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E229B8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C324A">
                  <w:t>2020/369-00395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E229B8">
            <w:pPr>
              <w:ind w:hanging="132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6C324A">
                  <w:t>24/01/2020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E229B8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E229B8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AE716E" w:rsidP="0098610C">
                <w:r>
                  <w:t xml:space="preserve">BMGK Yaptırımlar Komitesi Kararları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E229B8" w:rsidRPr="006E39EE" w:rsidRDefault="00E229B8" w:rsidP="00E229B8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E39EE">
        <w:rPr>
          <w:b/>
          <w:u w:val="single"/>
        </w:rPr>
        <w:t>E-POSTA</w:t>
      </w:r>
    </w:p>
    <w:p w:rsidR="00E229B8" w:rsidRDefault="00E229B8" w:rsidP="00E229B8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E229B8" w:rsidRPr="006E39EE" w:rsidRDefault="00E229B8" w:rsidP="00E229B8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E229B8" w:rsidRPr="006E39EE" w:rsidRDefault="00E229B8" w:rsidP="00E229B8">
      <w:pPr>
        <w:tabs>
          <w:tab w:val="left" w:pos="851"/>
        </w:tabs>
        <w:jc w:val="center"/>
        <w:rPr>
          <w:b/>
        </w:rPr>
      </w:pPr>
      <w:r w:rsidRPr="006E39EE">
        <w:rPr>
          <w:b/>
        </w:rPr>
        <w:t>KARADENİZ İHRACATÇI BİRLİKLERİ ÜYELERİNE SİRKÜLER</w:t>
      </w:r>
    </w:p>
    <w:p w:rsidR="00E229B8" w:rsidRPr="006E39EE" w:rsidRDefault="00E229B8" w:rsidP="00E229B8">
      <w:pPr>
        <w:jc w:val="center"/>
        <w:rPr>
          <w:b/>
          <w:bCs/>
          <w:u w:val="single"/>
        </w:rPr>
      </w:pPr>
      <w:r w:rsidRPr="006E39EE">
        <w:rPr>
          <w:b/>
          <w:bCs/>
          <w:u w:val="single"/>
        </w:rPr>
        <w:t>2020 / 04</w:t>
      </w:r>
      <w:r>
        <w:rPr>
          <w:b/>
          <w:bCs/>
          <w:u w:val="single"/>
        </w:rPr>
        <w:t>2</w:t>
      </w:r>
      <w:r w:rsidRPr="006E39EE">
        <w:rPr>
          <w:b/>
          <w:bCs/>
          <w:u w:val="single"/>
        </w:rPr>
        <w:t xml:space="preserve"> </w:t>
      </w:r>
    </w:p>
    <w:p w:rsidR="00E229B8" w:rsidRDefault="00E229B8" w:rsidP="00E229B8">
      <w:pPr>
        <w:tabs>
          <w:tab w:val="left" w:pos="851"/>
        </w:tabs>
        <w:ind w:firstLine="851"/>
        <w:jc w:val="both"/>
      </w:pPr>
    </w:p>
    <w:p w:rsidR="00E229B8" w:rsidRPr="006E39EE" w:rsidRDefault="00E229B8" w:rsidP="00E229B8">
      <w:pPr>
        <w:tabs>
          <w:tab w:val="left" w:pos="851"/>
        </w:tabs>
        <w:ind w:firstLine="851"/>
        <w:jc w:val="both"/>
      </w:pPr>
    </w:p>
    <w:p w:rsidR="00E229B8" w:rsidRPr="004C063F" w:rsidRDefault="00E229B8" w:rsidP="008B131A">
      <w:pPr>
        <w:tabs>
          <w:tab w:val="left" w:pos="851"/>
        </w:tabs>
        <w:ind w:firstLine="851"/>
        <w:jc w:val="both"/>
      </w:pPr>
      <w:r w:rsidRPr="004C063F">
        <w:t>Sayın üyemiz,</w:t>
      </w:r>
    </w:p>
    <w:p w:rsidR="00E229B8" w:rsidRPr="004C063F" w:rsidRDefault="00E229B8" w:rsidP="008B131A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E229B8" w:rsidRDefault="00E229B8" w:rsidP="008B131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Ticaret Bakanlığı’nın bir yazısına atfen, </w:t>
      </w:r>
      <w:r>
        <w:t xml:space="preserve">Türkiye İhracatçılar Meclisi’nden </w:t>
      </w:r>
      <w:r w:rsidRPr="004C063F">
        <w:rPr>
          <w:color w:val="000000"/>
        </w:rPr>
        <w:t>a</w:t>
      </w:r>
      <w:r>
        <w:rPr>
          <w:color w:val="000000"/>
        </w:rPr>
        <w:t xml:space="preserve">lınan </w:t>
      </w:r>
      <w:proofErr w:type="gramStart"/>
      <w:r>
        <w:rPr>
          <w:color w:val="000000"/>
        </w:rPr>
        <w:t>23/01/2020</w:t>
      </w:r>
      <w:proofErr w:type="gramEnd"/>
      <w:r>
        <w:rPr>
          <w:color w:val="000000"/>
        </w:rPr>
        <w:t xml:space="preserve"> tarih 22-00223</w:t>
      </w:r>
      <w:r w:rsidRPr="004C063F">
        <w:rPr>
          <w:color w:val="000000"/>
        </w:rPr>
        <w:t xml:space="preserve"> sayılı yazıda;</w:t>
      </w:r>
    </w:p>
    <w:p w:rsidR="00E229B8" w:rsidRPr="004C063F" w:rsidRDefault="00E229B8" w:rsidP="008B131A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229B8" w:rsidRDefault="00E229B8" w:rsidP="008B131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Birleşmiş Milletler Güvenlik Konseyi’nin (BMGK) 1518 (2003) sayılı kararı uyarınca faaliyet gösteren Irak Yaptırımlar Komitesi'nin 2 Ocak 2020 tarihli duyurusunda</w:t>
      </w:r>
      <w:r w:rsidR="008B131A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yaptırımlar listesinde yapılan son güncellemeyle 1483 (2003) sayılı Güvenlik Konseyi kararının 19. ve 23. paragrafları çerçevesinde, duyuruda ismi yer alan kuruluşların </w:t>
      </w:r>
      <w:r w:rsidR="008B131A">
        <w:rPr>
          <w:rFonts w:eastAsiaTheme="minorHAnsi"/>
          <w:lang w:eastAsia="en-US"/>
        </w:rPr>
        <w:t>söz konusu tarih</w:t>
      </w:r>
      <w:r>
        <w:rPr>
          <w:rFonts w:eastAsiaTheme="minorHAnsi"/>
          <w:lang w:eastAsia="en-US"/>
        </w:rPr>
        <w:t xml:space="preserve"> itibarıyla yaptırım listesinden çıkartıldığı belirtilmekte olup, bahse konu duyuruya </w:t>
      </w:r>
      <w:hyperlink r:id="rId6" w:history="1">
        <w:r w:rsidRPr="00191E92">
          <w:rPr>
            <w:rStyle w:val="Kpr"/>
            <w:rFonts w:eastAsiaTheme="minorHAnsi"/>
            <w:lang w:eastAsia="en-US"/>
          </w:rPr>
          <w:t>https://www.un.org/pressien/2020/sc14068.doc.htm</w:t>
        </w:r>
      </w:hyperlink>
      <w:r>
        <w:rPr>
          <w:rFonts w:eastAsiaTheme="minorHAnsi"/>
          <w:lang w:eastAsia="en-US"/>
        </w:rPr>
        <w:t xml:space="preserve">  internet adresinden ulaşılabilmektedir.</w:t>
      </w:r>
      <w:proofErr w:type="gramEnd"/>
    </w:p>
    <w:p w:rsidR="00E229B8" w:rsidRDefault="00E229B8" w:rsidP="008B131A">
      <w:pPr>
        <w:autoSpaceDE w:val="0"/>
        <w:autoSpaceDN w:val="0"/>
        <w:adjustRightInd w:val="0"/>
        <w:ind w:firstLine="851"/>
        <w:jc w:val="both"/>
        <w:rPr>
          <w:color w:val="212529"/>
        </w:rPr>
      </w:pPr>
    </w:p>
    <w:p w:rsidR="00E229B8" w:rsidRDefault="00E229B8" w:rsidP="008B131A">
      <w:pPr>
        <w:tabs>
          <w:tab w:val="left" w:pos="851"/>
        </w:tabs>
        <w:ind w:firstLine="851"/>
        <w:jc w:val="both"/>
      </w:pPr>
      <w:r w:rsidRPr="00792224">
        <w:t xml:space="preserve">Bilgilerinize sunarız. </w:t>
      </w:r>
    </w:p>
    <w:p w:rsidR="00E229B8" w:rsidRDefault="00E229B8" w:rsidP="00E229B8">
      <w:pPr>
        <w:tabs>
          <w:tab w:val="left" w:pos="851"/>
        </w:tabs>
        <w:ind w:firstLine="709"/>
        <w:jc w:val="both"/>
      </w:pPr>
    </w:p>
    <w:p w:rsidR="00E229B8" w:rsidRPr="00792224" w:rsidRDefault="00E229B8" w:rsidP="00E229B8">
      <w:pPr>
        <w:tabs>
          <w:tab w:val="left" w:pos="851"/>
        </w:tabs>
        <w:ind w:firstLine="709"/>
        <w:jc w:val="both"/>
      </w:pPr>
      <w:r w:rsidRPr="00792224">
        <w:t xml:space="preserve"> </w:t>
      </w:r>
    </w:p>
    <w:p w:rsidR="00E229B8" w:rsidRPr="00792224" w:rsidRDefault="00E229B8" w:rsidP="008B131A">
      <w:pPr>
        <w:tabs>
          <w:tab w:val="left" w:pos="8789"/>
        </w:tabs>
        <w:autoSpaceDE w:val="0"/>
        <w:autoSpaceDN w:val="0"/>
        <w:adjustRightInd w:val="0"/>
        <w:ind w:firstLine="5670"/>
        <w:jc w:val="center"/>
        <w:rPr>
          <w:i/>
          <w:color w:val="000000"/>
        </w:rPr>
      </w:pPr>
      <w:proofErr w:type="gramStart"/>
      <w:r w:rsidRPr="00792224">
        <w:rPr>
          <w:i/>
          <w:color w:val="000000"/>
        </w:rPr>
        <w:t>e</w:t>
      </w:r>
      <w:proofErr w:type="gramEnd"/>
      <w:r w:rsidRPr="00792224">
        <w:rPr>
          <w:i/>
          <w:color w:val="000000"/>
        </w:rPr>
        <w:t>-imzalıdır</w:t>
      </w:r>
    </w:p>
    <w:p w:rsidR="00E229B8" w:rsidRPr="00792224" w:rsidRDefault="00E229B8" w:rsidP="008B131A">
      <w:pPr>
        <w:tabs>
          <w:tab w:val="left" w:pos="8789"/>
        </w:tabs>
        <w:autoSpaceDE w:val="0"/>
        <w:autoSpaceDN w:val="0"/>
        <w:adjustRightInd w:val="0"/>
        <w:ind w:firstLine="5670"/>
        <w:jc w:val="center"/>
        <w:rPr>
          <w:b/>
          <w:color w:val="000000"/>
        </w:rPr>
      </w:pPr>
      <w:r w:rsidRPr="00792224">
        <w:rPr>
          <w:b/>
          <w:color w:val="000000"/>
        </w:rPr>
        <w:t xml:space="preserve">Sertaç </w:t>
      </w:r>
      <w:r>
        <w:rPr>
          <w:b/>
          <w:color w:val="000000"/>
        </w:rPr>
        <w:t xml:space="preserve">Ş. </w:t>
      </w:r>
      <w:r w:rsidRPr="00792224">
        <w:rPr>
          <w:b/>
          <w:color w:val="000000"/>
        </w:rPr>
        <w:t>TORAMANOĞLU</w:t>
      </w:r>
    </w:p>
    <w:p w:rsidR="00E229B8" w:rsidRDefault="00E229B8" w:rsidP="008B131A">
      <w:pPr>
        <w:tabs>
          <w:tab w:val="center" w:pos="7254"/>
          <w:tab w:val="left" w:pos="8789"/>
        </w:tabs>
        <w:autoSpaceDE w:val="0"/>
        <w:autoSpaceDN w:val="0"/>
        <w:adjustRightInd w:val="0"/>
        <w:ind w:firstLine="5670"/>
        <w:jc w:val="center"/>
        <w:rPr>
          <w:b/>
          <w:color w:val="000000"/>
        </w:rPr>
      </w:pPr>
      <w:r w:rsidRPr="00792224">
        <w:rPr>
          <w:b/>
          <w:color w:val="000000"/>
        </w:rPr>
        <w:t>Genel Sekreter a.</w:t>
      </w:r>
    </w:p>
    <w:p w:rsidR="008B131A" w:rsidRPr="00792224" w:rsidRDefault="008B131A" w:rsidP="008B131A">
      <w:pPr>
        <w:tabs>
          <w:tab w:val="center" w:pos="7254"/>
          <w:tab w:val="left" w:pos="8789"/>
        </w:tabs>
        <w:autoSpaceDE w:val="0"/>
        <w:autoSpaceDN w:val="0"/>
        <w:adjustRightInd w:val="0"/>
        <w:ind w:firstLine="5670"/>
        <w:jc w:val="center"/>
        <w:rPr>
          <w:b/>
          <w:color w:val="000000"/>
        </w:rPr>
      </w:pPr>
      <w:r w:rsidRPr="00792224">
        <w:rPr>
          <w:b/>
        </w:rPr>
        <w:t>Şube Müdürü</w:t>
      </w:r>
    </w:p>
    <w:p w:rsidR="00E229B8" w:rsidRPr="00792224" w:rsidRDefault="00E229B8" w:rsidP="00E229B8">
      <w:r>
        <w:t xml:space="preserve"> </w:t>
      </w:r>
    </w:p>
    <w:sectPr w:rsidR="00E229B8" w:rsidRPr="00792224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6F" w:rsidRDefault="00AE746F" w:rsidP="00CA0A79">
      <w:r>
        <w:separator/>
      </w:r>
    </w:p>
  </w:endnote>
  <w:endnote w:type="continuationSeparator" w:id="0">
    <w:p w:rsidR="00AE746F" w:rsidRDefault="00AE746F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6F" w:rsidRDefault="00AE746F" w:rsidP="00CA0A79">
      <w:r>
        <w:separator/>
      </w:r>
    </w:p>
  </w:footnote>
  <w:footnote w:type="continuationSeparator" w:id="0">
    <w:p w:rsidR="00AE746F" w:rsidRDefault="00AE746F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2A2A5D"/>
    <w:rsid w:val="002F0648"/>
    <w:rsid w:val="00332F28"/>
    <w:rsid w:val="003A34ED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B48E8"/>
    <w:rsid w:val="006C324A"/>
    <w:rsid w:val="006D0263"/>
    <w:rsid w:val="00800A03"/>
    <w:rsid w:val="00890693"/>
    <w:rsid w:val="008B131A"/>
    <w:rsid w:val="009334BA"/>
    <w:rsid w:val="009D3D9E"/>
    <w:rsid w:val="00A950A1"/>
    <w:rsid w:val="00AE716E"/>
    <w:rsid w:val="00AE746F"/>
    <w:rsid w:val="00AF16B6"/>
    <w:rsid w:val="00B20F3F"/>
    <w:rsid w:val="00B40C74"/>
    <w:rsid w:val="00B472CF"/>
    <w:rsid w:val="00BE482E"/>
    <w:rsid w:val="00BE6C72"/>
    <w:rsid w:val="00CA0A79"/>
    <w:rsid w:val="00CF6FC9"/>
    <w:rsid w:val="00D55236"/>
    <w:rsid w:val="00D678DA"/>
    <w:rsid w:val="00DA2F5C"/>
    <w:rsid w:val="00DB2741"/>
    <w:rsid w:val="00E229B8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29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9B8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229B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pressien/2020/sc14068.doc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122B8"/>
    <w:rsid w:val="001916E5"/>
    <w:rsid w:val="005203ED"/>
    <w:rsid w:val="006543CB"/>
    <w:rsid w:val="007D7B72"/>
    <w:rsid w:val="00A169FE"/>
    <w:rsid w:val="00A51B06"/>
    <w:rsid w:val="00B3768E"/>
    <w:rsid w:val="00DB1816"/>
    <w:rsid w:val="00F1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BMGK Yaptırımlar Komitesi Kararları Hk.</dc:subject>
  <dc:creator>Kubra Aygun</dc:creator>
  <cp:keywords>24/01/2020</cp:keywords>
  <cp:lastModifiedBy>vedat.iyigun</cp:lastModifiedBy>
  <cp:revision>2</cp:revision>
  <dcterms:created xsi:type="dcterms:W3CDTF">2020-01-24T14:16:00Z</dcterms:created>
  <dcterms:modified xsi:type="dcterms:W3CDTF">2020-01-24T14:16:00Z</dcterms:modified>
  <cp:category>2020/369-00395</cp:category>
</cp:coreProperties>
</file>