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023A77">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6D3514">
                  <w:t>2020/604-00634</w:t>
                </w:r>
              </w:sdtContent>
            </w:sdt>
            <w:r>
              <w:t xml:space="preserve"> </w:t>
            </w:r>
            <w:bookmarkEnd w:id="1"/>
          </w:p>
        </w:tc>
        <w:tc>
          <w:tcPr>
            <w:tcW w:w="1242" w:type="pct"/>
            <w:hideMark/>
          </w:tcPr>
          <w:p w:rsidR="00482DC6" w:rsidRDefault="00482DC6" w:rsidP="00023A77">
            <w:pPr>
              <w:ind w:hanging="132"/>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6D3514">
                  <w:t>11/02/2020</w:t>
                </w:r>
                <w:proofErr w:type="gramEnd"/>
              </w:sdtContent>
            </w:sdt>
            <w:r>
              <w:t xml:space="preserve"> </w:t>
            </w:r>
            <w:bookmarkEnd w:id="2"/>
            <w:r>
              <w:t xml:space="preserve"> </w:t>
            </w:r>
          </w:p>
        </w:tc>
      </w:tr>
      <w:tr w:rsidR="00482DC6" w:rsidTr="00023A77">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023A77">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343114" w:rsidP="0098610C">
                <w:r>
                  <w:t xml:space="preserve">Maya Treni Projesi </w:t>
                </w:r>
                <w:proofErr w:type="spellStart"/>
                <w:r>
                  <w:t>Hk</w:t>
                </w:r>
                <w:proofErr w:type="spellEnd"/>
                <w:r w:rsidR="00371627">
                  <w:t>.</w:t>
                </w:r>
              </w:p>
            </w:tc>
          </w:sdtContent>
        </w:sdt>
      </w:tr>
    </w:tbl>
    <w:p w:rsidR="00CA0A79" w:rsidRDefault="00CA0A79"/>
    <w:p w:rsidR="00023A77" w:rsidRPr="0071455D" w:rsidRDefault="00023A77" w:rsidP="00023A77">
      <w:pPr>
        <w:tabs>
          <w:tab w:val="left" w:pos="851"/>
        </w:tabs>
        <w:autoSpaceDE w:val="0"/>
        <w:autoSpaceDN w:val="0"/>
        <w:adjustRightInd w:val="0"/>
        <w:jc w:val="right"/>
        <w:rPr>
          <w:b/>
          <w:u w:val="single"/>
        </w:rPr>
      </w:pPr>
      <w:r>
        <w:rPr>
          <w:b/>
          <w:u w:val="single"/>
        </w:rPr>
        <w:t>E</w:t>
      </w:r>
      <w:r w:rsidRPr="0071455D">
        <w:rPr>
          <w:b/>
          <w:u w:val="single"/>
        </w:rPr>
        <w:t>-POSTA</w:t>
      </w:r>
    </w:p>
    <w:p w:rsidR="00023A77" w:rsidRDefault="00023A77" w:rsidP="00023A77">
      <w:pPr>
        <w:numPr>
          <w:ilvl w:val="12"/>
          <w:numId w:val="0"/>
        </w:numPr>
        <w:tabs>
          <w:tab w:val="left" w:pos="709"/>
        </w:tabs>
        <w:jc w:val="right"/>
        <w:rPr>
          <w:b/>
          <w:u w:val="single"/>
        </w:rPr>
      </w:pPr>
    </w:p>
    <w:p w:rsidR="00023A77" w:rsidRPr="00C57333" w:rsidRDefault="00023A77" w:rsidP="00023A77">
      <w:pPr>
        <w:numPr>
          <w:ilvl w:val="12"/>
          <w:numId w:val="0"/>
        </w:numPr>
        <w:tabs>
          <w:tab w:val="left" w:pos="709"/>
        </w:tabs>
        <w:jc w:val="right"/>
        <w:rPr>
          <w:b/>
          <w:u w:val="single"/>
        </w:rPr>
      </w:pPr>
    </w:p>
    <w:p w:rsidR="00023A77" w:rsidRPr="00C57333" w:rsidRDefault="00023A77" w:rsidP="00023A77">
      <w:pPr>
        <w:tabs>
          <w:tab w:val="left" w:pos="851"/>
        </w:tabs>
        <w:jc w:val="center"/>
        <w:rPr>
          <w:b/>
        </w:rPr>
      </w:pPr>
      <w:r w:rsidRPr="00C57333">
        <w:rPr>
          <w:b/>
        </w:rPr>
        <w:t>KARADENİZ İHRACATÇI BİRLİKLERİ ÜYELERİNE SİRKÜLER</w:t>
      </w:r>
    </w:p>
    <w:p w:rsidR="00023A77" w:rsidRPr="00C57333" w:rsidRDefault="00023A77" w:rsidP="00023A77">
      <w:pPr>
        <w:jc w:val="center"/>
        <w:rPr>
          <w:b/>
          <w:bCs/>
          <w:u w:val="single"/>
        </w:rPr>
      </w:pPr>
      <w:r w:rsidRPr="00C57333">
        <w:rPr>
          <w:b/>
          <w:bCs/>
          <w:u w:val="single"/>
        </w:rPr>
        <w:t>2020 / 0</w:t>
      </w:r>
      <w:r>
        <w:rPr>
          <w:b/>
          <w:bCs/>
          <w:u w:val="single"/>
        </w:rPr>
        <w:t>69</w:t>
      </w:r>
    </w:p>
    <w:p w:rsidR="00023A77" w:rsidRDefault="00023A77" w:rsidP="00023A77">
      <w:pPr>
        <w:tabs>
          <w:tab w:val="left" w:pos="851"/>
        </w:tabs>
        <w:ind w:firstLine="851"/>
        <w:jc w:val="both"/>
        <w:rPr>
          <w:b/>
          <w:bCs/>
          <w:u w:val="single"/>
        </w:rPr>
      </w:pPr>
    </w:p>
    <w:p w:rsidR="00023A77" w:rsidRPr="00C57333" w:rsidRDefault="00023A77" w:rsidP="00023A77">
      <w:pPr>
        <w:tabs>
          <w:tab w:val="left" w:pos="851"/>
        </w:tabs>
        <w:ind w:firstLine="851"/>
        <w:jc w:val="both"/>
        <w:rPr>
          <w:b/>
          <w:bCs/>
          <w:u w:val="single"/>
        </w:rPr>
      </w:pPr>
    </w:p>
    <w:p w:rsidR="00023A77" w:rsidRPr="00C57333" w:rsidRDefault="00023A77" w:rsidP="00371627">
      <w:pPr>
        <w:tabs>
          <w:tab w:val="left" w:pos="851"/>
        </w:tabs>
        <w:ind w:firstLine="851"/>
        <w:jc w:val="both"/>
      </w:pPr>
      <w:r w:rsidRPr="00C57333">
        <w:t>Sayın üyemiz,</w:t>
      </w:r>
    </w:p>
    <w:p w:rsidR="00023A77" w:rsidRDefault="00023A77" w:rsidP="00371627">
      <w:pPr>
        <w:autoSpaceDE w:val="0"/>
        <w:autoSpaceDN w:val="0"/>
        <w:adjustRightInd w:val="0"/>
        <w:ind w:firstLine="851"/>
        <w:jc w:val="both"/>
        <w:rPr>
          <w:rFonts w:eastAsiaTheme="minorHAnsi"/>
          <w:lang w:eastAsia="en-US"/>
        </w:rPr>
      </w:pPr>
    </w:p>
    <w:p w:rsidR="00023A77" w:rsidRPr="00A02FCF" w:rsidRDefault="00023A77" w:rsidP="00371627">
      <w:pPr>
        <w:autoSpaceDE w:val="0"/>
        <w:autoSpaceDN w:val="0"/>
        <w:adjustRightInd w:val="0"/>
        <w:ind w:firstLine="851"/>
        <w:jc w:val="both"/>
        <w:rPr>
          <w:color w:val="000000"/>
        </w:rPr>
      </w:pPr>
      <w:r w:rsidRPr="00A02FCF">
        <w:rPr>
          <w:rFonts w:eastAsiaTheme="minorHAnsi"/>
          <w:bCs/>
          <w:lang w:eastAsia="en-US"/>
        </w:rPr>
        <w:t xml:space="preserve">T.C. </w:t>
      </w:r>
      <w:r>
        <w:rPr>
          <w:rFonts w:eastAsiaTheme="minorHAnsi"/>
          <w:bCs/>
          <w:lang w:eastAsia="en-US"/>
        </w:rPr>
        <w:t xml:space="preserve">Ticaret Bakanlığı’nın bir yazısına atfen, Türkiye İhracatçılar Meclisi’nden </w:t>
      </w:r>
      <w:r w:rsidRPr="00A02FCF">
        <w:rPr>
          <w:color w:val="000000"/>
        </w:rPr>
        <w:t xml:space="preserve">alınan </w:t>
      </w:r>
      <w:proofErr w:type="gramStart"/>
      <w:r>
        <w:rPr>
          <w:color w:val="000000"/>
        </w:rPr>
        <w:t>07</w:t>
      </w:r>
      <w:r w:rsidRPr="00A02FCF">
        <w:rPr>
          <w:color w:val="000000"/>
        </w:rPr>
        <w:t>/02/2020</w:t>
      </w:r>
      <w:proofErr w:type="gramEnd"/>
      <w:r w:rsidRPr="00A02FCF">
        <w:rPr>
          <w:color w:val="000000"/>
        </w:rPr>
        <w:t xml:space="preserve"> tarih </w:t>
      </w:r>
      <w:r>
        <w:rPr>
          <w:color w:val="000000"/>
        </w:rPr>
        <w:t>39-00383</w:t>
      </w:r>
      <w:r w:rsidRPr="00A02FCF">
        <w:rPr>
          <w:color w:val="000000"/>
        </w:rPr>
        <w:t xml:space="preserve"> sayılı yazıda;</w:t>
      </w:r>
    </w:p>
    <w:p w:rsidR="00023A77" w:rsidRDefault="00023A77" w:rsidP="00371627">
      <w:pPr>
        <w:autoSpaceDE w:val="0"/>
        <w:autoSpaceDN w:val="0"/>
        <w:adjustRightInd w:val="0"/>
        <w:ind w:firstLine="851"/>
        <w:jc w:val="both"/>
        <w:rPr>
          <w:rFonts w:eastAsiaTheme="minorHAnsi"/>
          <w:lang w:eastAsia="en-US"/>
        </w:rPr>
      </w:pPr>
    </w:p>
    <w:p w:rsidR="00023A77" w:rsidRDefault="00023A77" w:rsidP="00371627">
      <w:pPr>
        <w:autoSpaceDE w:val="0"/>
        <w:autoSpaceDN w:val="0"/>
        <w:adjustRightInd w:val="0"/>
        <w:ind w:firstLine="851"/>
        <w:jc w:val="both"/>
        <w:rPr>
          <w:rFonts w:eastAsiaTheme="minorHAnsi"/>
          <w:lang w:eastAsia="en-US"/>
        </w:rPr>
      </w:pPr>
      <w:proofErr w:type="gramStart"/>
      <w:r>
        <w:rPr>
          <w:rFonts w:eastAsiaTheme="minorHAnsi"/>
          <w:lang w:eastAsia="en-US"/>
        </w:rPr>
        <w:t xml:space="preserve">Meksika'nın </w:t>
      </w:r>
      <w:proofErr w:type="spellStart"/>
      <w:r>
        <w:rPr>
          <w:rFonts w:eastAsiaTheme="minorHAnsi"/>
          <w:lang w:eastAsia="en-US"/>
        </w:rPr>
        <w:t>Yucatân</w:t>
      </w:r>
      <w:proofErr w:type="spellEnd"/>
      <w:r>
        <w:rPr>
          <w:rFonts w:eastAsiaTheme="minorHAnsi"/>
          <w:lang w:eastAsia="en-US"/>
        </w:rPr>
        <w:t xml:space="preserve"> Yarımadası'nda inşa edilmesi planlanan yolcu ve yük treni ağı projesi olan ve 01.12.2018 tarihinde göreve başlayan Devlet Başkanı tarafından önem verilen Maya Treni projesinin ilk dört etabına ilişkin teklif çağrılarının Ocak ayı itibarıyla yayınlanmış olduğu</w:t>
      </w:r>
      <w:r w:rsidR="00371627">
        <w:rPr>
          <w:rFonts w:eastAsiaTheme="minorHAnsi"/>
          <w:lang w:eastAsia="en-US"/>
        </w:rPr>
        <w:t xml:space="preserve"> ve</w:t>
      </w:r>
      <w:r>
        <w:rPr>
          <w:rFonts w:eastAsiaTheme="minorHAnsi"/>
          <w:lang w:eastAsia="en-US"/>
        </w:rPr>
        <w:t xml:space="preserve"> proje geliştikçe inşa edilecek istasyonların çevresinde özellikle </w:t>
      </w:r>
      <w:proofErr w:type="spellStart"/>
      <w:r>
        <w:rPr>
          <w:rFonts w:eastAsiaTheme="minorHAnsi"/>
          <w:lang w:eastAsia="en-US"/>
        </w:rPr>
        <w:t>Cancun</w:t>
      </w:r>
      <w:proofErr w:type="spellEnd"/>
      <w:r>
        <w:rPr>
          <w:rFonts w:eastAsiaTheme="minorHAnsi"/>
          <w:lang w:eastAsia="en-US"/>
        </w:rPr>
        <w:t xml:space="preserve">, Tulum ve </w:t>
      </w:r>
      <w:proofErr w:type="spellStart"/>
      <w:r>
        <w:rPr>
          <w:rFonts w:eastAsiaTheme="minorHAnsi"/>
          <w:lang w:eastAsia="en-US"/>
        </w:rPr>
        <w:t>Merida</w:t>
      </w:r>
      <w:proofErr w:type="spellEnd"/>
      <w:r>
        <w:rPr>
          <w:rFonts w:eastAsiaTheme="minorHAnsi"/>
          <w:lang w:eastAsia="en-US"/>
        </w:rPr>
        <w:t xml:space="preserve"> bölgelerinde otel, altyapı, sanayi tesisi ve kentsel gelişim alanlarında yeni projeler ile iş fırsatlarının ortaya çıkmasının beklendiği belirtilmekte olup, Meksika Ulusal Turizm Tanıtım Fonu (FONATUR) Direktörü ile yapılan görüşmeler ve kamuya açık kaynaklardan elde edilen bilgiler doğrultusunda Ticaret Müşavirliğince hazırlanan not ilişik bulunmaktadır.</w:t>
      </w:r>
      <w:proofErr w:type="gramEnd"/>
    </w:p>
    <w:p w:rsidR="00023A77" w:rsidRDefault="00023A77" w:rsidP="00371627">
      <w:pPr>
        <w:autoSpaceDE w:val="0"/>
        <w:autoSpaceDN w:val="0"/>
        <w:adjustRightInd w:val="0"/>
        <w:ind w:firstLine="851"/>
        <w:jc w:val="both"/>
        <w:rPr>
          <w:rFonts w:eastAsiaTheme="minorHAnsi"/>
          <w:lang w:eastAsia="en-US"/>
        </w:rPr>
      </w:pPr>
    </w:p>
    <w:p w:rsidR="00023A77" w:rsidRDefault="00023A77" w:rsidP="00371627">
      <w:pPr>
        <w:tabs>
          <w:tab w:val="left" w:pos="851"/>
        </w:tabs>
        <w:ind w:firstLine="851"/>
        <w:jc w:val="both"/>
      </w:pPr>
      <w:r w:rsidRPr="00C57333">
        <w:t>Bilgilerinize sunarız.</w:t>
      </w:r>
    </w:p>
    <w:p w:rsidR="00371627" w:rsidRPr="00C57333" w:rsidRDefault="00371627" w:rsidP="00371627">
      <w:pPr>
        <w:tabs>
          <w:tab w:val="left" w:pos="851"/>
        </w:tabs>
        <w:ind w:firstLine="851"/>
        <w:jc w:val="both"/>
      </w:pPr>
    </w:p>
    <w:p w:rsidR="00023A77" w:rsidRPr="00C57333" w:rsidRDefault="00023A77" w:rsidP="00023A77">
      <w:pPr>
        <w:tabs>
          <w:tab w:val="left" w:pos="5610"/>
          <w:tab w:val="center" w:pos="6520"/>
        </w:tabs>
        <w:autoSpaceDE w:val="0"/>
        <w:autoSpaceDN w:val="0"/>
        <w:adjustRightInd w:val="0"/>
        <w:ind w:firstLine="5103"/>
        <w:jc w:val="center"/>
        <w:rPr>
          <w:i/>
          <w:iCs/>
          <w:color w:val="000000"/>
        </w:rPr>
      </w:pPr>
      <w:proofErr w:type="gramStart"/>
      <w:r w:rsidRPr="00C57333">
        <w:rPr>
          <w:i/>
          <w:iCs/>
          <w:color w:val="000000"/>
        </w:rPr>
        <w:t>e</w:t>
      </w:r>
      <w:proofErr w:type="gramEnd"/>
      <w:r w:rsidRPr="00C57333">
        <w:rPr>
          <w:i/>
          <w:iCs/>
          <w:color w:val="000000"/>
        </w:rPr>
        <w:t>-imzalıdır</w:t>
      </w:r>
    </w:p>
    <w:p w:rsidR="00023A77" w:rsidRPr="00C57333" w:rsidRDefault="00023A77" w:rsidP="00023A77">
      <w:pPr>
        <w:autoSpaceDE w:val="0"/>
        <w:autoSpaceDN w:val="0"/>
        <w:adjustRightInd w:val="0"/>
        <w:ind w:firstLine="5103"/>
        <w:jc w:val="center"/>
        <w:rPr>
          <w:b/>
          <w:bCs/>
          <w:color w:val="000000"/>
        </w:rPr>
      </w:pPr>
      <w:r>
        <w:rPr>
          <w:b/>
          <w:bCs/>
          <w:color w:val="000000"/>
        </w:rPr>
        <w:t>Sertaç Ş. TORAMANOĞLU</w:t>
      </w:r>
    </w:p>
    <w:p w:rsidR="00023A77" w:rsidRDefault="00023A77" w:rsidP="00023A77">
      <w:pPr>
        <w:autoSpaceDE w:val="0"/>
        <w:autoSpaceDN w:val="0"/>
        <w:adjustRightInd w:val="0"/>
        <w:ind w:firstLine="5103"/>
        <w:jc w:val="center"/>
      </w:pPr>
      <w:r w:rsidRPr="00C57333">
        <w:rPr>
          <w:b/>
          <w:bCs/>
          <w:color w:val="000000"/>
        </w:rPr>
        <w:t xml:space="preserve">Genel Sekreter </w:t>
      </w:r>
      <w:r>
        <w:rPr>
          <w:b/>
          <w:bCs/>
          <w:color w:val="000000"/>
        </w:rPr>
        <w:t>a</w:t>
      </w:r>
      <w:r w:rsidRPr="00C57333">
        <w:rPr>
          <w:b/>
          <w:bCs/>
          <w:color w:val="000000"/>
        </w:rPr>
        <w:t>.</w:t>
      </w:r>
    </w:p>
    <w:p w:rsidR="00023A77" w:rsidRDefault="00023A77" w:rsidP="00023A77">
      <w:pPr>
        <w:tabs>
          <w:tab w:val="left" w:pos="5910"/>
          <w:tab w:val="left" w:pos="6795"/>
        </w:tabs>
        <w:ind w:firstLine="5103"/>
        <w:jc w:val="center"/>
        <w:rPr>
          <w:b/>
        </w:rPr>
      </w:pPr>
      <w:r w:rsidRPr="0093590A">
        <w:rPr>
          <w:b/>
        </w:rPr>
        <w:t>Şube Müdürü</w:t>
      </w:r>
    </w:p>
    <w:p w:rsidR="00023A77" w:rsidRDefault="00023A77" w:rsidP="00023A77">
      <w:pPr>
        <w:tabs>
          <w:tab w:val="left" w:pos="5910"/>
          <w:tab w:val="left" w:pos="6795"/>
        </w:tabs>
        <w:ind w:firstLine="5103"/>
        <w:jc w:val="center"/>
        <w:rPr>
          <w:b/>
        </w:rPr>
      </w:pPr>
    </w:p>
    <w:p w:rsidR="00023A77" w:rsidRDefault="00023A77" w:rsidP="00023A77">
      <w:pPr>
        <w:tabs>
          <w:tab w:val="left" w:pos="5910"/>
          <w:tab w:val="left" w:pos="6795"/>
        </w:tabs>
        <w:ind w:firstLine="5103"/>
        <w:jc w:val="center"/>
        <w:rPr>
          <w:b/>
        </w:rPr>
      </w:pPr>
    </w:p>
    <w:p w:rsidR="00023A77" w:rsidRDefault="00023A77" w:rsidP="00023A77">
      <w:pPr>
        <w:tabs>
          <w:tab w:val="left" w:pos="5910"/>
          <w:tab w:val="left" w:pos="6795"/>
        </w:tabs>
        <w:ind w:firstLine="5103"/>
        <w:jc w:val="center"/>
        <w:rPr>
          <w:b/>
        </w:rPr>
      </w:pPr>
    </w:p>
    <w:p w:rsidR="00023A77" w:rsidRDefault="00023A77" w:rsidP="00023A77">
      <w:pPr>
        <w:tabs>
          <w:tab w:val="left" w:pos="5910"/>
          <w:tab w:val="left" w:pos="6795"/>
        </w:tabs>
        <w:ind w:firstLine="5103"/>
        <w:jc w:val="center"/>
        <w:rPr>
          <w:b/>
        </w:rPr>
      </w:pPr>
    </w:p>
    <w:p w:rsidR="00023A77" w:rsidRDefault="00023A77" w:rsidP="00023A77">
      <w:pPr>
        <w:tabs>
          <w:tab w:val="left" w:pos="5910"/>
          <w:tab w:val="left" w:pos="6795"/>
        </w:tabs>
        <w:ind w:firstLine="5103"/>
        <w:jc w:val="center"/>
        <w:rPr>
          <w:b/>
        </w:rPr>
      </w:pPr>
    </w:p>
    <w:p w:rsidR="00023A77" w:rsidRDefault="00023A77" w:rsidP="00023A77">
      <w:pPr>
        <w:tabs>
          <w:tab w:val="left" w:pos="5910"/>
          <w:tab w:val="left" w:pos="6795"/>
        </w:tabs>
        <w:ind w:firstLine="5103"/>
        <w:jc w:val="center"/>
        <w:rPr>
          <w:b/>
        </w:rPr>
      </w:pPr>
    </w:p>
    <w:p w:rsidR="00023A77" w:rsidRDefault="00023A77" w:rsidP="00023A77">
      <w:pPr>
        <w:autoSpaceDE w:val="0"/>
        <w:autoSpaceDN w:val="0"/>
        <w:adjustRightInd w:val="0"/>
        <w:rPr>
          <w:rFonts w:eastAsiaTheme="minorHAnsi"/>
          <w:lang w:eastAsia="en-US"/>
        </w:rPr>
      </w:pPr>
      <w:r>
        <w:rPr>
          <w:rFonts w:eastAsiaTheme="minorHAnsi"/>
          <w:b/>
          <w:bCs/>
          <w:lang w:eastAsia="en-US"/>
        </w:rPr>
        <w:t>E</w:t>
      </w:r>
      <w:r w:rsidR="00371627">
        <w:rPr>
          <w:rFonts w:eastAsiaTheme="minorHAnsi"/>
          <w:b/>
          <w:bCs/>
          <w:lang w:eastAsia="en-US"/>
        </w:rPr>
        <w:t>k</w:t>
      </w:r>
      <w:r>
        <w:rPr>
          <w:rFonts w:eastAsiaTheme="minorHAnsi"/>
          <w:b/>
          <w:bCs/>
          <w:lang w:eastAsia="en-US"/>
        </w:rPr>
        <w:t xml:space="preserve">: </w:t>
      </w:r>
      <w:hyperlink r:id="rId6" w:history="1">
        <w:r w:rsidRPr="005C788D">
          <w:rPr>
            <w:rStyle w:val="Kpr"/>
            <w:rFonts w:eastAsiaTheme="minorHAnsi"/>
            <w:lang w:eastAsia="en-US"/>
          </w:rPr>
          <w:t>Meksiko Büyükelçiliği Ticaret Müşavirliği tarafından hazırlanan bilgi notu (6 sayfa)</w:t>
        </w:r>
      </w:hyperlink>
    </w:p>
    <w:p w:rsidR="00023A77" w:rsidRDefault="00023A77" w:rsidP="00023A77">
      <w:pPr>
        <w:autoSpaceDE w:val="0"/>
        <w:autoSpaceDN w:val="0"/>
        <w:adjustRightInd w:val="0"/>
        <w:rPr>
          <w:rFonts w:eastAsiaTheme="minorHAnsi"/>
          <w:lang w:eastAsia="en-US"/>
        </w:rPr>
      </w:pPr>
    </w:p>
    <w:p w:rsidR="00023A77" w:rsidRDefault="00023A77" w:rsidP="00023A77">
      <w:pPr>
        <w:tabs>
          <w:tab w:val="left" w:pos="5910"/>
          <w:tab w:val="left" w:pos="6795"/>
        </w:tabs>
        <w:rPr>
          <w:b/>
        </w:rPr>
      </w:pPr>
    </w:p>
    <w:p w:rsidR="00023A77" w:rsidRPr="0093590A" w:rsidRDefault="00023A77" w:rsidP="00023A77">
      <w:pPr>
        <w:rPr>
          <w:b/>
        </w:rPr>
      </w:pPr>
    </w:p>
    <w:sectPr w:rsidR="00023A77" w:rsidRPr="0093590A"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47" w:rsidRDefault="00C31847" w:rsidP="00CA0A79">
      <w:r>
        <w:separator/>
      </w:r>
    </w:p>
  </w:endnote>
  <w:endnote w:type="continuationSeparator" w:id="0">
    <w:p w:rsidR="00C31847" w:rsidRDefault="00C31847"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47" w:rsidRDefault="00C31847" w:rsidP="00CA0A79">
      <w:r>
        <w:separator/>
      </w:r>
    </w:p>
  </w:footnote>
  <w:footnote w:type="continuationSeparator" w:id="0">
    <w:p w:rsidR="00C31847" w:rsidRDefault="00C31847"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CA0A79"/>
    <w:rsid w:val="00004B23"/>
    <w:rsid w:val="00023A77"/>
    <w:rsid w:val="0006552F"/>
    <w:rsid w:val="00097373"/>
    <w:rsid w:val="00130616"/>
    <w:rsid w:val="001E2EB1"/>
    <w:rsid w:val="002A2A5D"/>
    <w:rsid w:val="00332F28"/>
    <w:rsid w:val="00343114"/>
    <w:rsid w:val="00371627"/>
    <w:rsid w:val="0043655A"/>
    <w:rsid w:val="004619D4"/>
    <w:rsid w:val="00463AFB"/>
    <w:rsid w:val="00482DC6"/>
    <w:rsid w:val="004E006D"/>
    <w:rsid w:val="005641F2"/>
    <w:rsid w:val="00572595"/>
    <w:rsid w:val="005A52B1"/>
    <w:rsid w:val="005C788D"/>
    <w:rsid w:val="006909EE"/>
    <w:rsid w:val="006B0D6F"/>
    <w:rsid w:val="006D0263"/>
    <w:rsid w:val="006D3514"/>
    <w:rsid w:val="00800A03"/>
    <w:rsid w:val="00890693"/>
    <w:rsid w:val="00956D9D"/>
    <w:rsid w:val="009D3D9E"/>
    <w:rsid w:val="00A950A1"/>
    <w:rsid w:val="00AF16B6"/>
    <w:rsid w:val="00B20F3F"/>
    <w:rsid w:val="00B40C74"/>
    <w:rsid w:val="00B472CF"/>
    <w:rsid w:val="00BE482E"/>
    <w:rsid w:val="00C027EE"/>
    <w:rsid w:val="00C31847"/>
    <w:rsid w:val="00CA0A79"/>
    <w:rsid w:val="00CE6DCC"/>
    <w:rsid w:val="00CF6FC9"/>
    <w:rsid w:val="00D444BA"/>
    <w:rsid w:val="00D55236"/>
    <w:rsid w:val="00D678DA"/>
    <w:rsid w:val="00D96154"/>
    <w:rsid w:val="00DA2F5C"/>
    <w:rsid w:val="00DB2741"/>
    <w:rsid w:val="00E2768D"/>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023A77"/>
    <w:rPr>
      <w:rFonts w:ascii="Tahoma" w:hAnsi="Tahoma" w:cs="Tahoma"/>
      <w:sz w:val="16"/>
      <w:szCs w:val="16"/>
    </w:rPr>
  </w:style>
  <w:style w:type="character" w:customStyle="1" w:styleId="BalonMetniChar">
    <w:name w:val="Balon Metni Char"/>
    <w:basedOn w:val="VarsaylanParagrafYazTipi"/>
    <w:link w:val="BalonMetni"/>
    <w:uiPriority w:val="99"/>
    <w:semiHidden/>
    <w:rsid w:val="00023A7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069ek.pdf"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5203ED"/>
    <w:rsid w:val="00641FFB"/>
    <w:rsid w:val="006543CB"/>
    <w:rsid w:val="007D7B72"/>
    <w:rsid w:val="00A169FE"/>
    <w:rsid w:val="00B3285A"/>
    <w:rsid w:val="00B3768E"/>
    <w:rsid w:val="00CA61A5"/>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1136</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Maya Treni Projesi Hk.</dc:subject>
  <dc:creator>Kubra Aygun</dc:creator>
  <cp:keywords>11/02/2020</cp:keywords>
  <dc:description/>
  <cp:lastModifiedBy>vedat.iyigun</cp:lastModifiedBy>
  <cp:revision>12</cp:revision>
  <dcterms:created xsi:type="dcterms:W3CDTF">2018-07-03T05:56:00Z</dcterms:created>
  <dcterms:modified xsi:type="dcterms:W3CDTF">2020-02-12T05:48:00Z</dcterms:modified>
  <cp:category>2020/604-00634</cp:category>
</cp:coreProperties>
</file>