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06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51"/>
        <w:gridCol w:w="6044"/>
        <w:gridCol w:w="2249"/>
      </w:tblGrid>
      <w:tr w:rsidR="00482DC6" w:rsidTr="0061368C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8E3496">
                  <w:t>2020/904-00965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61368C">
            <w:pPr>
              <w:ind w:hanging="28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E3496">
                  <w:t>02/03/2020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1368C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09" w:type="pct"/>
            <w:gridSpan w:val="2"/>
          </w:tcPr>
          <w:p w:rsidR="00482DC6" w:rsidRDefault="00482DC6" w:rsidP="0098610C"/>
        </w:tc>
      </w:tr>
      <w:tr w:rsidR="00482DC6" w:rsidTr="0061368C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9" w:type="pct"/>
                <w:gridSpan w:val="2"/>
              </w:tcPr>
              <w:p w:rsidR="00482DC6" w:rsidRDefault="00320A90" w:rsidP="003B6BAF">
                <w:r>
                  <w:t>Libya ile Ticarette Yaşanan Sorunlar ve Çözüme İlişkin Değerlendirme Anketi Hk.</w:t>
                </w:r>
              </w:p>
            </w:tc>
          </w:sdtContent>
        </w:sdt>
      </w:tr>
    </w:tbl>
    <w:p w:rsidR="00CA0A79" w:rsidRDefault="00CA0A79"/>
    <w:p w:rsidR="0061368C" w:rsidRPr="002F4A57" w:rsidRDefault="0061368C" w:rsidP="0061368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61368C" w:rsidRDefault="0061368C" w:rsidP="0061368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1368C" w:rsidRPr="002F4A57" w:rsidRDefault="0061368C" w:rsidP="0061368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1368C" w:rsidRPr="002F4A57" w:rsidRDefault="0061368C" w:rsidP="0061368C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61368C" w:rsidRDefault="0061368C" w:rsidP="0061368C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 w:rsidR="003B6BA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10</w:t>
      </w:r>
      <w:r w:rsidR="003435C7">
        <w:rPr>
          <w:b/>
          <w:bCs/>
          <w:u w:val="single"/>
        </w:rPr>
        <w:t>5</w:t>
      </w:r>
    </w:p>
    <w:p w:rsidR="003B6BAF" w:rsidRDefault="003B6BAF" w:rsidP="0061368C">
      <w:pPr>
        <w:jc w:val="center"/>
        <w:rPr>
          <w:b/>
          <w:bCs/>
          <w:u w:val="single"/>
        </w:rPr>
      </w:pPr>
    </w:p>
    <w:p w:rsidR="0061368C" w:rsidRPr="002F4A57" w:rsidRDefault="0061368C" w:rsidP="0061368C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61368C" w:rsidRPr="002F4A57" w:rsidRDefault="0061368C" w:rsidP="003B6BAF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61368C" w:rsidRPr="002F4A57" w:rsidRDefault="0061368C" w:rsidP="003B6BAF">
      <w:pPr>
        <w:tabs>
          <w:tab w:val="left" w:pos="851"/>
        </w:tabs>
        <w:ind w:firstLine="851"/>
        <w:jc w:val="both"/>
      </w:pPr>
    </w:p>
    <w:p w:rsidR="0061368C" w:rsidRDefault="0061368C" w:rsidP="003B6BAF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lang w:eastAsia="en-US"/>
        </w:rPr>
        <w:t>Dış Ekonomik İlişkiler Kurulu’nun b</w:t>
      </w:r>
      <w:r>
        <w:rPr>
          <w:bCs/>
        </w:rPr>
        <w:t xml:space="preserve">ir yazısına atfen, Türkiye İhracatçılar Meclisi’nden </w:t>
      </w:r>
      <w:r w:rsidRPr="00107583">
        <w:t xml:space="preserve">alınan </w:t>
      </w:r>
      <w:r>
        <w:t>28</w:t>
      </w:r>
      <w:r w:rsidRPr="00107583">
        <w:t>/</w:t>
      </w:r>
      <w:r>
        <w:t>02/2020</w:t>
      </w:r>
      <w:r w:rsidRPr="00107583">
        <w:t xml:space="preserve"> tarih</w:t>
      </w:r>
      <w:r>
        <w:t xml:space="preserve"> 14</w:t>
      </w:r>
      <w:r w:rsidR="003B6BAF">
        <w:t>5</w:t>
      </w:r>
      <w:r>
        <w:t xml:space="preserve">-00608 </w:t>
      </w:r>
      <w:r w:rsidRPr="00107583">
        <w:t xml:space="preserve">sayılı </w:t>
      </w:r>
      <w:r w:rsidRPr="00107583">
        <w:rPr>
          <w:bCs/>
        </w:rPr>
        <w:t>yazıda,</w:t>
      </w:r>
    </w:p>
    <w:p w:rsidR="0061368C" w:rsidRPr="00107583" w:rsidRDefault="0061368C" w:rsidP="003B6BAF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7C78B0" w:rsidRDefault="0061368C" w:rsidP="003B6BA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Türk şirketlerinin 1972 yılından bu yana </w:t>
      </w:r>
      <w:r w:rsidR="003B6BAF">
        <w:rPr>
          <w:rFonts w:eastAsiaTheme="minorHAnsi"/>
          <w:color w:val="000000"/>
          <w:lang w:eastAsia="en-US"/>
        </w:rPr>
        <w:t xml:space="preserve">Libya’da </w:t>
      </w:r>
      <w:r>
        <w:rPr>
          <w:rFonts w:eastAsiaTheme="minorHAnsi"/>
          <w:color w:val="000000"/>
          <w:lang w:eastAsia="en-US"/>
        </w:rPr>
        <w:t>faaliyet gösterdiği</w:t>
      </w:r>
      <w:r w:rsidR="003B6BAF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ancak 2011 yılında yaşanan siyasi gelişmeler sonrasında iç karışıklıkların artması neticesinde iki ülke arasında var olan ekonomik ve ticari ilişkiler</w:t>
      </w:r>
      <w:r w:rsidR="003B6BAF">
        <w:rPr>
          <w:rFonts w:eastAsiaTheme="minorHAnsi"/>
          <w:color w:val="000000"/>
          <w:lang w:eastAsia="en-US"/>
        </w:rPr>
        <w:t>in</w:t>
      </w:r>
      <w:r>
        <w:rPr>
          <w:rFonts w:eastAsiaTheme="minorHAnsi"/>
          <w:color w:val="000000"/>
          <w:lang w:eastAsia="en-US"/>
        </w:rPr>
        <w:t xml:space="preserve"> durağan bir seviyeye geldiği, 2019 yılı sonunda Libya ile </w:t>
      </w:r>
      <w:r w:rsidR="003B6BAF">
        <w:rPr>
          <w:rFonts w:eastAsiaTheme="minorHAnsi"/>
          <w:color w:val="000000"/>
          <w:lang w:eastAsia="en-US"/>
        </w:rPr>
        <w:t xml:space="preserve">2,5 milyar dolar düzeyinde olan </w:t>
      </w:r>
      <w:r>
        <w:rPr>
          <w:rFonts w:eastAsiaTheme="minorHAnsi"/>
          <w:color w:val="000000"/>
          <w:lang w:eastAsia="en-US"/>
        </w:rPr>
        <w:t>dış ticaret hacmimiz</w:t>
      </w:r>
      <w:r w:rsidR="003B6BAF">
        <w:rPr>
          <w:rFonts w:eastAsiaTheme="minorHAnsi"/>
          <w:color w:val="000000"/>
          <w:lang w:eastAsia="en-US"/>
        </w:rPr>
        <w:t>in</w:t>
      </w:r>
      <w:r>
        <w:rPr>
          <w:rFonts w:eastAsiaTheme="minorHAnsi"/>
          <w:color w:val="000000"/>
          <w:lang w:eastAsia="en-US"/>
        </w:rPr>
        <w:t xml:space="preserve"> 2 m</w:t>
      </w:r>
      <w:r w:rsidR="003B6BAF">
        <w:rPr>
          <w:rFonts w:eastAsiaTheme="minorHAnsi"/>
          <w:color w:val="000000"/>
          <w:lang w:eastAsia="en-US"/>
        </w:rPr>
        <w:t>ilyar dolarlık kısmını ülkemiz</w:t>
      </w:r>
      <w:r>
        <w:rPr>
          <w:rFonts w:eastAsiaTheme="minorHAnsi"/>
          <w:color w:val="000000"/>
          <w:lang w:eastAsia="en-US"/>
        </w:rPr>
        <w:t xml:space="preserve"> ihracatı</w:t>
      </w:r>
      <w:r w:rsidR="003B6BAF">
        <w:rPr>
          <w:rFonts w:eastAsiaTheme="minorHAnsi"/>
          <w:color w:val="000000"/>
          <w:lang w:eastAsia="en-US"/>
        </w:rPr>
        <w:t>nın</w:t>
      </w:r>
      <w:r>
        <w:rPr>
          <w:rFonts w:eastAsiaTheme="minorHAnsi"/>
          <w:color w:val="000000"/>
          <w:lang w:eastAsia="en-US"/>
        </w:rPr>
        <w:t xml:space="preserve"> </w:t>
      </w:r>
      <w:r w:rsidR="003B6BAF">
        <w:rPr>
          <w:rFonts w:eastAsiaTheme="minorHAnsi"/>
          <w:color w:val="000000"/>
          <w:lang w:eastAsia="en-US"/>
        </w:rPr>
        <w:t>oluştur</w:t>
      </w:r>
      <w:r>
        <w:rPr>
          <w:rFonts w:eastAsiaTheme="minorHAnsi"/>
          <w:color w:val="000000"/>
          <w:lang w:eastAsia="en-US"/>
        </w:rPr>
        <w:t>duğu, Türk müteahhitlik firmalarının 1972</w:t>
      </w:r>
      <w:r w:rsidR="003B6BA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-</w:t>
      </w:r>
      <w:r w:rsidR="003B6BA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2019 yılları arasında Libya’da gerçekleştirdiği projelerin tutarı</w:t>
      </w:r>
      <w:r w:rsidR="003B6BAF">
        <w:rPr>
          <w:rFonts w:eastAsiaTheme="minorHAnsi"/>
          <w:color w:val="000000"/>
          <w:lang w:eastAsia="en-US"/>
        </w:rPr>
        <w:t>nın</w:t>
      </w:r>
      <w:r>
        <w:rPr>
          <w:rFonts w:eastAsiaTheme="minorHAnsi"/>
          <w:color w:val="000000"/>
          <w:lang w:eastAsia="en-US"/>
        </w:rPr>
        <w:t xml:space="preserve"> 29 milyar dolar düzeyinde olduğu</w:t>
      </w:r>
      <w:r w:rsidR="003B6BAF">
        <w:rPr>
          <w:rFonts w:eastAsiaTheme="minorHAnsi"/>
          <w:color w:val="000000"/>
          <w:lang w:eastAsia="en-US"/>
        </w:rPr>
        <w:t xml:space="preserve"> </w:t>
      </w:r>
      <w:r w:rsidR="007C78B0">
        <w:rPr>
          <w:rFonts w:eastAsiaTheme="minorHAnsi"/>
          <w:color w:val="000000"/>
          <w:lang w:eastAsia="en-US"/>
        </w:rPr>
        <w:t>belirtilmektedir.</w:t>
      </w:r>
    </w:p>
    <w:p w:rsidR="007C78B0" w:rsidRDefault="007C78B0" w:rsidP="003B6BA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61368C" w:rsidRDefault="007C78B0" w:rsidP="003B6BA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Söz konusu yazıda devamla,</w:t>
      </w:r>
      <w:r w:rsidR="0061368C">
        <w:rPr>
          <w:rFonts w:eastAsiaTheme="minorHAnsi"/>
          <w:color w:val="000000"/>
          <w:lang w:eastAsia="en-US"/>
        </w:rPr>
        <w:t xml:space="preserve"> 11 Ocak 2020 tarihinde gerçekleştirilen İş Konseyleri Seçimli Genel</w:t>
      </w:r>
      <w:r w:rsidR="003B6BAF">
        <w:rPr>
          <w:rFonts w:eastAsiaTheme="minorHAnsi"/>
          <w:color w:val="000000"/>
          <w:lang w:eastAsia="en-US"/>
        </w:rPr>
        <w:t xml:space="preserve"> </w:t>
      </w:r>
      <w:r w:rsidR="0061368C">
        <w:rPr>
          <w:rFonts w:eastAsiaTheme="minorHAnsi"/>
          <w:color w:val="000000"/>
          <w:lang w:eastAsia="en-US"/>
        </w:rPr>
        <w:t>Kurulu’nun ar</w:t>
      </w:r>
      <w:r w:rsidR="003B6BAF">
        <w:rPr>
          <w:rFonts w:eastAsiaTheme="minorHAnsi"/>
          <w:color w:val="000000"/>
          <w:lang w:eastAsia="en-US"/>
        </w:rPr>
        <w:t>dından Türkiye-Libya İş Konseyi</w:t>
      </w:r>
      <w:r w:rsidR="0061368C">
        <w:rPr>
          <w:rFonts w:eastAsiaTheme="minorHAnsi"/>
          <w:color w:val="000000"/>
          <w:lang w:eastAsia="en-US"/>
        </w:rPr>
        <w:t xml:space="preserve"> yeni dönem faaliyetlerini planlamak adına Libya’da faaliyet gösteren veyahut ticareti olan firmalarımızın ülkede yaşadığı ticari sorunlara</w:t>
      </w:r>
      <w:r w:rsidR="003B6BA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ilişkin bilgi notlarına ihtiyaç duyulduğu </w:t>
      </w:r>
      <w:r w:rsidR="0061368C">
        <w:rPr>
          <w:rFonts w:eastAsiaTheme="minorHAnsi"/>
          <w:color w:val="000000"/>
          <w:lang w:eastAsia="en-US"/>
        </w:rPr>
        <w:t xml:space="preserve">belirtilmekte olup, bu minvalde, Libya’da faaliyet gösteren üyelerimizin </w:t>
      </w:r>
      <w:hyperlink r:id="rId6" w:history="1">
        <w:r w:rsidR="0061368C" w:rsidRPr="00F72B41">
          <w:rPr>
            <w:rStyle w:val="Hyperlink"/>
            <w:rFonts w:eastAsiaTheme="minorHAnsi"/>
            <w:lang w:eastAsia="en-US"/>
          </w:rPr>
          <w:t>https://portal.deik.org.tr/Anket/1179</w:t>
        </w:r>
      </w:hyperlink>
      <w:r w:rsidR="0061368C">
        <w:rPr>
          <w:rFonts w:eastAsiaTheme="minorHAnsi"/>
          <w:color w:val="0000FF"/>
          <w:lang w:eastAsia="en-US"/>
        </w:rPr>
        <w:t xml:space="preserve"> </w:t>
      </w:r>
      <w:r w:rsidR="0061368C">
        <w:rPr>
          <w:rFonts w:eastAsiaTheme="minorHAnsi"/>
          <w:color w:val="000000"/>
          <w:lang w:eastAsia="en-US"/>
        </w:rPr>
        <w:t>bağlantısında yer alan anketi doldurmalarının gerektiği ifade edilmektedir.</w:t>
      </w:r>
    </w:p>
    <w:p w:rsidR="0061368C" w:rsidRDefault="0061368C" w:rsidP="003B6BA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61368C" w:rsidRDefault="0061368C" w:rsidP="003B6BA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61368C" w:rsidRDefault="0061368C" w:rsidP="0061368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61368C" w:rsidRPr="002F4A57" w:rsidRDefault="0061368C" w:rsidP="0061368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61368C" w:rsidRPr="002F4A57" w:rsidRDefault="0061368C" w:rsidP="0061368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61368C" w:rsidRPr="002F4A57" w:rsidRDefault="0061368C" w:rsidP="0061368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61368C" w:rsidRDefault="0061368C" w:rsidP="0061368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61368C" w:rsidRDefault="0061368C" w:rsidP="0061368C">
      <w:pPr>
        <w:rPr>
          <w:b/>
          <w:bCs/>
          <w:color w:val="000000"/>
        </w:rPr>
      </w:pPr>
    </w:p>
    <w:sectPr w:rsidR="0061368C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9C" w:rsidRDefault="001B2A9C" w:rsidP="00CA0A79">
      <w:r>
        <w:separator/>
      </w:r>
    </w:p>
  </w:endnote>
  <w:endnote w:type="continuationSeparator" w:id="0">
    <w:p w:rsidR="001B2A9C" w:rsidRDefault="001B2A9C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9C" w:rsidRDefault="001B2A9C" w:rsidP="00CA0A79">
      <w:r>
        <w:separator/>
      </w:r>
    </w:p>
  </w:footnote>
  <w:footnote w:type="continuationSeparator" w:id="0">
    <w:p w:rsidR="001B2A9C" w:rsidRDefault="001B2A9C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269B9"/>
    <w:rsid w:val="0006552F"/>
    <w:rsid w:val="00093926"/>
    <w:rsid w:val="00097373"/>
    <w:rsid w:val="00130616"/>
    <w:rsid w:val="001B2A9C"/>
    <w:rsid w:val="001E2EB1"/>
    <w:rsid w:val="002A2A5D"/>
    <w:rsid w:val="002B16A1"/>
    <w:rsid w:val="00320A90"/>
    <w:rsid w:val="00332F28"/>
    <w:rsid w:val="003435C7"/>
    <w:rsid w:val="003B6BAF"/>
    <w:rsid w:val="0043655A"/>
    <w:rsid w:val="004619D4"/>
    <w:rsid w:val="00463AFB"/>
    <w:rsid w:val="00482DC6"/>
    <w:rsid w:val="004E006D"/>
    <w:rsid w:val="005641F2"/>
    <w:rsid w:val="00572595"/>
    <w:rsid w:val="005A52B1"/>
    <w:rsid w:val="0061368C"/>
    <w:rsid w:val="006909EE"/>
    <w:rsid w:val="006B0D6F"/>
    <w:rsid w:val="006D0263"/>
    <w:rsid w:val="007C78B0"/>
    <w:rsid w:val="00800A03"/>
    <w:rsid w:val="0087075B"/>
    <w:rsid w:val="00890693"/>
    <w:rsid w:val="008E3496"/>
    <w:rsid w:val="009D3D9E"/>
    <w:rsid w:val="00A02294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A6934"/>
    <w:rsid w:val="00EC6822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B8FBA260-6FD7-4C4E-A180-E1E94BFE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deik.org.tr/Anket/117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5203ED"/>
    <w:rsid w:val="00522DAD"/>
    <w:rsid w:val="006543CB"/>
    <w:rsid w:val="0078165A"/>
    <w:rsid w:val="007D7B72"/>
    <w:rsid w:val="008B561C"/>
    <w:rsid w:val="00A169FE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1429</Characters>
  <Application>Microsoft Office Word</Application>
  <DocSecurity>0</DocSecurity>
  <Lines>49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Libya ile Ticarette Yaşanan Sorunlar ve Çözüme İlişkin Değerlendirme Anketi Hk.</dc:subject>
  <dc:creator>Kubra Aygun</dc:creator>
  <cp:keywords>02/03/2020</cp:keywords>
  <dc:description/>
  <cp:lastModifiedBy>SYSTEM</cp:lastModifiedBy>
  <cp:revision>16</cp:revision>
  <dcterms:created xsi:type="dcterms:W3CDTF">2018-07-03T05:56:00Z</dcterms:created>
  <dcterms:modified xsi:type="dcterms:W3CDTF">2020-03-02T15:33:00Z</dcterms:modified>
  <cp:category>2020/904-00965</cp:category>
</cp:coreProperties>
</file>