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151"/>
        <w:gridCol w:w="6045"/>
        <w:gridCol w:w="2249"/>
      </w:tblGrid>
      <w:tr w:rsidR="00482DC6" w:rsidRPr="006C1A73" w:rsidTr="007217F0">
        <w:trPr>
          <w:trHeight w:val="294"/>
        </w:trPr>
        <w:tc>
          <w:tcPr>
            <w:tcW w:w="408" w:type="pct"/>
            <w:hideMark/>
          </w:tcPr>
          <w:p w:rsidR="00482DC6" w:rsidRPr="006C1A73" w:rsidRDefault="00482DC6" w:rsidP="0098610C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6C1A73">
              <w:rPr>
                <w:b/>
                <w:sz w:val="23"/>
                <w:szCs w:val="23"/>
              </w:rPr>
              <w:t>Sayı</w:t>
            </w:r>
          </w:p>
        </w:tc>
        <w:tc>
          <w:tcPr>
            <w:tcW w:w="82" w:type="pct"/>
            <w:hideMark/>
          </w:tcPr>
          <w:p w:rsidR="00482DC6" w:rsidRPr="006C1A73" w:rsidRDefault="00482DC6" w:rsidP="0098610C">
            <w:pPr>
              <w:rPr>
                <w:sz w:val="23"/>
                <w:szCs w:val="23"/>
              </w:rPr>
            </w:pPr>
            <w:r w:rsidRPr="006C1A73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87" w:type="pct"/>
            <w:hideMark/>
          </w:tcPr>
          <w:p w:rsidR="00482DC6" w:rsidRPr="006C1A73" w:rsidRDefault="00482DC6" w:rsidP="008A4E0F">
            <w:pPr>
              <w:spacing w:line="360" w:lineRule="auto"/>
              <w:rPr>
                <w:sz w:val="23"/>
                <w:szCs w:val="23"/>
              </w:rPr>
            </w:pPr>
            <w:r w:rsidRPr="006C1A73">
              <w:rPr>
                <w:sz w:val="23"/>
                <w:szCs w:val="23"/>
              </w:rPr>
              <w:t>35649853-TİM.K</w:t>
            </w:r>
            <w:r w:rsidR="00800A03" w:rsidRPr="006C1A73">
              <w:rPr>
                <w:sz w:val="23"/>
                <w:szCs w:val="23"/>
              </w:rPr>
              <w:t>İ</w:t>
            </w:r>
            <w:r w:rsidRPr="006C1A73">
              <w:rPr>
                <w:sz w:val="23"/>
                <w:szCs w:val="23"/>
              </w:rPr>
              <w:t>B.GSK.</w:t>
            </w:r>
            <w:bookmarkStart w:id="1" w:name="EvrakNo"/>
            <w:r w:rsidR="00B40C74" w:rsidRPr="006C1A73">
              <w:rPr>
                <w:sz w:val="23"/>
                <w:szCs w:val="23"/>
              </w:rPr>
              <w:t>AR-GE</w:t>
            </w:r>
            <w:r w:rsidR="006B0D6F" w:rsidRPr="006C1A73">
              <w:rPr>
                <w:sz w:val="23"/>
                <w:szCs w:val="23"/>
              </w:rPr>
              <w:t>.</w:t>
            </w:r>
            <w:sdt>
              <w:sdtPr>
                <w:rPr>
                  <w:sz w:val="23"/>
                  <w:szCs w:val="23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57EAE">
                  <w:rPr>
                    <w:sz w:val="23"/>
                    <w:szCs w:val="23"/>
                  </w:rPr>
                  <w:t>2020/916-00979</w:t>
                </w:r>
              </w:sdtContent>
            </w:sdt>
            <w:r w:rsidRPr="006C1A73">
              <w:rPr>
                <w:sz w:val="23"/>
                <w:szCs w:val="23"/>
              </w:rP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Pr="006C1A73" w:rsidRDefault="00482DC6" w:rsidP="0098610C">
            <w:pPr>
              <w:jc w:val="center"/>
              <w:rPr>
                <w:sz w:val="23"/>
                <w:szCs w:val="23"/>
              </w:rPr>
            </w:pPr>
            <w:bookmarkStart w:id="2" w:name="Tarih"/>
            <w:r w:rsidRPr="006C1A73">
              <w:rPr>
                <w:sz w:val="23"/>
                <w:szCs w:val="23"/>
              </w:rPr>
              <w:t xml:space="preserve">   Giresun, </w:t>
            </w:r>
            <w:sdt>
              <w:sdtPr>
                <w:rPr>
                  <w:sz w:val="23"/>
                  <w:szCs w:val="23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557EAE">
                  <w:rPr>
                    <w:sz w:val="23"/>
                    <w:szCs w:val="23"/>
                  </w:rPr>
                  <w:t>04/03/2020</w:t>
                </w:r>
              </w:sdtContent>
            </w:sdt>
            <w:r w:rsidRPr="006C1A73">
              <w:rPr>
                <w:sz w:val="23"/>
                <w:szCs w:val="23"/>
              </w:rPr>
              <w:t xml:space="preserve"> </w:t>
            </w:r>
            <w:bookmarkEnd w:id="2"/>
            <w:r w:rsidRPr="006C1A73">
              <w:rPr>
                <w:sz w:val="23"/>
                <w:szCs w:val="23"/>
              </w:rPr>
              <w:t xml:space="preserve"> </w:t>
            </w:r>
          </w:p>
        </w:tc>
      </w:tr>
      <w:tr w:rsidR="00482DC6" w:rsidRPr="006C1A73" w:rsidTr="007217F0">
        <w:trPr>
          <w:trHeight w:val="294"/>
        </w:trPr>
        <w:tc>
          <w:tcPr>
            <w:tcW w:w="408" w:type="pct"/>
            <w:hideMark/>
          </w:tcPr>
          <w:p w:rsidR="00482DC6" w:rsidRPr="006C1A73" w:rsidRDefault="00482DC6" w:rsidP="0098610C">
            <w:pPr>
              <w:rPr>
                <w:b/>
                <w:sz w:val="23"/>
                <w:szCs w:val="23"/>
              </w:rPr>
            </w:pPr>
            <w:r w:rsidRPr="006C1A73">
              <w:rPr>
                <w:b/>
                <w:sz w:val="23"/>
                <w:szCs w:val="23"/>
              </w:rPr>
              <w:t>Konu</w:t>
            </w:r>
          </w:p>
        </w:tc>
        <w:tc>
          <w:tcPr>
            <w:tcW w:w="82" w:type="pct"/>
            <w:hideMark/>
          </w:tcPr>
          <w:p w:rsidR="00482DC6" w:rsidRPr="006C1A73" w:rsidRDefault="00482DC6" w:rsidP="0098610C">
            <w:pPr>
              <w:rPr>
                <w:sz w:val="23"/>
                <w:szCs w:val="23"/>
              </w:rPr>
            </w:pPr>
            <w:r w:rsidRPr="006C1A73">
              <w:rPr>
                <w:b/>
                <w:sz w:val="23"/>
                <w:szCs w:val="23"/>
              </w:rPr>
              <w:t>:</w:t>
            </w:r>
          </w:p>
        </w:tc>
        <w:sdt>
          <w:sdtPr>
            <w:rPr>
              <w:sz w:val="23"/>
              <w:szCs w:val="23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10" w:type="pct"/>
                <w:gridSpan w:val="2"/>
              </w:tcPr>
              <w:p w:rsidR="00482DC6" w:rsidRPr="006C1A73" w:rsidRDefault="00C1035C" w:rsidP="00C1035C">
                <w:pPr>
                  <w:rPr>
                    <w:sz w:val="23"/>
                    <w:szCs w:val="23"/>
                  </w:rPr>
                </w:pPr>
                <w:r w:rsidRPr="006C1A73">
                  <w:rPr>
                    <w:sz w:val="23"/>
                    <w:szCs w:val="23"/>
                  </w:rPr>
                  <w:t xml:space="preserve">Singapur’a Gıda İhracatı </w:t>
                </w:r>
              </w:p>
            </w:tc>
          </w:sdtContent>
        </w:sdt>
      </w:tr>
    </w:tbl>
    <w:p w:rsidR="007217F0" w:rsidRPr="006C1A73" w:rsidRDefault="007217F0" w:rsidP="007217F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sz w:val="23"/>
          <w:szCs w:val="23"/>
          <w:u w:val="single"/>
        </w:rPr>
      </w:pPr>
      <w:r w:rsidRPr="006C1A73">
        <w:rPr>
          <w:b/>
          <w:sz w:val="23"/>
          <w:szCs w:val="23"/>
          <w:u w:val="single"/>
        </w:rPr>
        <w:t>E-POSTA</w:t>
      </w:r>
    </w:p>
    <w:p w:rsidR="008A4E0F" w:rsidRPr="006C1A73" w:rsidRDefault="008A4E0F" w:rsidP="007217F0">
      <w:pPr>
        <w:tabs>
          <w:tab w:val="left" w:pos="851"/>
        </w:tabs>
        <w:jc w:val="center"/>
        <w:rPr>
          <w:b/>
          <w:sz w:val="23"/>
          <w:szCs w:val="23"/>
        </w:rPr>
      </w:pPr>
    </w:p>
    <w:p w:rsidR="0063088D" w:rsidRPr="006C1A73" w:rsidRDefault="0063088D" w:rsidP="007217F0">
      <w:pPr>
        <w:tabs>
          <w:tab w:val="left" w:pos="851"/>
        </w:tabs>
        <w:jc w:val="center"/>
        <w:rPr>
          <w:b/>
          <w:sz w:val="23"/>
          <w:szCs w:val="23"/>
        </w:rPr>
      </w:pPr>
    </w:p>
    <w:p w:rsidR="007217F0" w:rsidRPr="006C1A73" w:rsidRDefault="007217F0" w:rsidP="007217F0">
      <w:pPr>
        <w:tabs>
          <w:tab w:val="left" w:pos="851"/>
        </w:tabs>
        <w:jc w:val="center"/>
        <w:rPr>
          <w:b/>
          <w:sz w:val="23"/>
          <w:szCs w:val="23"/>
        </w:rPr>
      </w:pPr>
      <w:r w:rsidRPr="006C1A73">
        <w:rPr>
          <w:b/>
          <w:sz w:val="23"/>
          <w:szCs w:val="23"/>
        </w:rPr>
        <w:t>KARADENİZ İHRACATÇI BİRLİKLERİ ÜYELERİNE SİRKÜLER</w:t>
      </w:r>
    </w:p>
    <w:p w:rsidR="007217F0" w:rsidRPr="006C1A73" w:rsidRDefault="007217F0" w:rsidP="007217F0">
      <w:pPr>
        <w:jc w:val="center"/>
        <w:rPr>
          <w:b/>
          <w:bCs/>
          <w:sz w:val="23"/>
          <w:szCs w:val="23"/>
          <w:u w:val="single"/>
        </w:rPr>
      </w:pPr>
      <w:r w:rsidRPr="006C1A73">
        <w:rPr>
          <w:b/>
          <w:bCs/>
          <w:sz w:val="23"/>
          <w:szCs w:val="23"/>
          <w:u w:val="single"/>
        </w:rPr>
        <w:t>2020 / 110</w:t>
      </w:r>
    </w:p>
    <w:p w:rsidR="0063088D" w:rsidRPr="006C1A73" w:rsidRDefault="007217F0" w:rsidP="007217F0">
      <w:pPr>
        <w:jc w:val="center"/>
        <w:rPr>
          <w:b/>
          <w:bCs/>
          <w:sz w:val="23"/>
          <w:szCs w:val="23"/>
          <w:u w:val="single"/>
        </w:rPr>
      </w:pPr>
      <w:r w:rsidRPr="006C1A73">
        <w:rPr>
          <w:b/>
          <w:bCs/>
          <w:sz w:val="23"/>
          <w:szCs w:val="23"/>
          <w:u w:val="single"/>
        </w:rPr>
        <w:t xml:space="preserve">       </w:t>
      </w:r>
    </w:p>
    <w:p w:rsidR="007217F0" w:rsidRPr="006C1A73" w:rsidRDefault="007217F0" w:rsidP="007217F0">
      <w:pPr>
        <w:jc w:val="center"/>
        <w:rPr>
          <w:b/>
          <w:bCs/>
          <w:sz w:val="23"/>
          <w:szCs w:val="23"/>
          <w:u w:val="single"/>
        </w:rPr>
      </w:pPr>
      <w:r w:rsidRPr="006C1A73">
        <w:rPr>
          <w:b/>
          <w:bCs/>
          <w:sz w:val="23"/>
          <w:szCs w:val="23"/>
          <w:u w:val="single"/>
        </w:rPr>
        <w:t xml:space="preserve">  </w:t>
      </w:r>
    </w:p>
    <w:p w:rsidR="007217F0" w:rsidRPr="006C1A73" w:rsidRDefault="007217F0" w:rsidP="008A4E0F">
      <w:pPr>
        <w:tabs>
          <w:tab w:val="left" w:pos="851"/>
        </w:tabs>
        <w:ind w:firstLine="851"/>
        <w:jc w:val="both"/>
        <w:rPr>
          <w:sz w:val="23"/>
          <w:szCs w:val="23"/>
        </w:rPr>
      </w:pPr>
      <w:r w:rsidRPr="006C1A73">
        <w:rPr>
          <w:sz w:val="23"/>
          <w:szCs w:val="23"/>
        </w:rPr>
        <w:t>Sayın üyemiz,</w:t>
      </w:r>
    </w:p>
    <w:p w:rsidR="007217F0" w:rsidRPr="006C1A73" w:rsidRDefault="007217F0" w:rsidP="008A4E0F">
      <w:pPr>
        <w:tabs>
          <w:tab w:val="left" w:pos="851"/>
        </w:tabs>
        <w:ind w:firstLine="851"/>
        <w:jc w:val="both"/>
        <w:rPr>
          <w:sz w:val="23"/>
          <w:szCs w:val="23"/>
        </w:rPr>
      </w:pPr>
    </w:p>
    <w:p w:rsidR="007217F0" w:rsidRPr="006C1A73" w:rsidRDefault="007217F0" w:rsidP="008A4E0F">
      <w:pPr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  <w:r w:rsidRPr="006C1A73">
        <w:rPr>
          <w:rFonts w:eastAsiaTheme="minorHAnsi"/>
          <w:sz w:val="23"/>
          <w:szCs w:val="23"/>
          <w:lang w:eastAsia="en-US"/>
        </w:rPr>
        <w:t xml:space="preserve">Singapur Ticaret Müşavirliği’nin bir yazısına atfen, T.C. Ticaret Bakanlığı İhracat Genel Müdürlüğü’nden </w:t>
      </w:r>
      <w:r w:rsidRPr="006C1A73">
        <w:rPr>
          <w:sz w:val="23"/>
          <w:szCs w:val="23"/>
        </w:rPr>
        <w:t xml:space="preserve">alınan 02/03/2020 tarih 52837008 sayılı </w:t>
      </w:r>
      <w:r w:rsidRPr="006C1A73">
        <w:rPr>
          <w:bCs/>
          <w:sz w:val="23"/>
          <w:szCs w:val="23"/>
        </w:rPr>
        <w:t>yazıda,</w:t>
      </w:r>
    </w:p>
    <w:p w:rsidR="007217F0" w:rsidRPr="006C1A73" w:rsidRDefault="007217F0" w:rsidP="008A4E0F">
      <w:pPr>
        <w:autoSpaceDE w:val="0"/>
        <w:autoSpaceDN w:val="0"/>
        <w:adjustRightInd w:val="0"/>
        <w:ind w:firstLine="851"/>
        <w:jc w:val="both"/>
        <w:rPr>
          <w:bCs/>
          <w:sz w:val="23"/>
          <w:szCs w:val="23"/>
        </w:rPr>
      </w:pPr>
    </w:p>
    <w:p w:rsidR="007217F0" w:rsidRPr="006C1A73" w:rsidRDefault="00C1035C" w:rsidP="00C103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6C1A73">
        <w:rPr>
          <w:rFonts w:eastAsiaTheme="minorHAnsi"/>
          <w:sz w:val="23"/>
          <w:szCs w:val="23"/>
          <w:lang w:eastAsia="en-US"/>
        </w:rPr>
        <w:t xml:space="preserve"> 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Singapur</w:t>
      </w:r>
      <w:r w:rsidR="008A4E0F" w:rsidRPr="006C1A73">
        <w:rPr>
          <w:rFonts w:eastAsiaTheme="minorHAnsi"/>
          <w:sz w:val="23"/>
          <w:szCs w:val="23"/>
          <w:lang w:eastAsia="en-US"/>
        </w:rPr>
        <w:t>’un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719 km</w:t>
      </w:r>
      <w:r w:rsidR="008A4E0F" w:rsidRPr="006C1A73">
        <w:rPr>
          <w:rFonts w:eastAsiaTheme="minorHAnsi"/>
          <w:sz w:val="23"/>
          <w:szCs w:val="23"/>
          <w:vertAlign w:val="superscript"/>
          <w:lang w:eastAsia="en-US"/>
        </w:rPr>
        <w:t>2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’lik yüzölçümü ile küçük bir ada ülkesi </w:t>
      </w:r>
      <w:r w:rsidR="008A4E0F" w:rsidRPr="006C1A73">
        <w:rPr>
          <w:rFonts w:eastAsiaTheme="minorHAnsi"/>
          <w:sz w:val="23"/>
          <w:szCs w:val="23"/>
          <w:lang w:eastAsia="en-US"/>
        </w:rPr>
        <w:t>olduğu</w:t>
      </w:r>
      <w:r w:rsidR="007217F0" w:rsidRPr="006C1A73">
        <w:rPr>
          <w:rFonts w:eastAsiaTheme="minorHAnsi"/>
          <w:sz w:val="23"/>
          <w:szCs w:val="23"/>
          <w:lang w:eastAsia="en-US"/>
        </w:rPr>
        <w:t>, önemli bir tarımsal üretimi bulunma</w:t>
      </w:r>
      <w:r w:rsidR="008A4E0F" w:rsidRPr="006C1A73">
        <w:rPr>
          <w:rFonts w:eastAsiaTheme="minorHAnsi"/>
          <w:sz w:val="23"/>
          <w:szCs w:val="23"/>
          <w:lang w:eastAsia="en-US"/>
        </w:rPr>
        <w:t>dığı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ve ihtiyacının tamamına yakınını ithalat yoluyla karşıla</w:t>
      </w:r>
      <w:r w:rsidR="008A4E0F" w:rsidRPr="006C1A73">
        <w:rPr>
          <w:rFonts w:eastAsiaTheme="minorHAnsi"/>
          <w:sz w:val="23"/>
          <w:szCs w:val="23"/>
          <w:lang w:eastAsia="en-US"/>
        </w:rPr>
        <w:t>dığı</w:t>
      </w:r>
      <w:r w:rsidR="007217F0" w:rsidRPr="006C1A73">
        <w:rPr>
          <w:rFonts w:eastAsiaTheme="minorHAnsi"/>
          <w:sz w:val="23"/>
          <w:szCs w:val="23"/>
          <w:lang w:eastAsia="en-US"/>
        </w:rPr>
        <w:t>,</w:t>
      </w:r>
    </w:p>
    <w:p w:rsidR="007217F0" w:rsidRPr="006C1A73" w:rsidRDefault="007217F0" w:rsidP="008A4E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7217F0" w:rsidRPr="006C1A73" w:rsidRDefault="007217F0" w:rsidP="008A4E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  <w:r w:rsidRPr="006C1A73">
        <w:rPr>
          <w:rFonts w:eastAsiaTheme="minorHAnsi"/>
          <w:sz w:val="23"/>
          <w:szCs w:val="23"/>
          <w:lang w:eastAsia="en-US"/>
        </w:rPr>
        <w:t>Singapur’da gıda güvenliğinden sorumlu kuruluş olan Singapur Gıda Ajansı'nın (</w:t>
      </w:r>
      <w:r w:rsidR="008A4E0F" w:rsidRPr="006C1A73">
        <w:rPr>
          <w:rFonts w:eastAsiaTheme="minorHAnsi"/>
          <w:sz w:val="23"/>
          <w:szCs w:val="23"/>
          <w:lang w:eastAsia="en-US"/>
        </w:rPr>
        <w:t>Singapore Food Agency – SFA)</w:t>
      </w:r>
      <w:r w:rsidRPr="006C1A73">
        <w:rPr>
          <w:rFonts w:eastAsiaTheme="minorHAnsi"/>
          <w:sz w:val="23"/>
          <w:szCs w:val="23"/>
          <w:lang w:eastAsia="en-US"/>
        </w:rPr>
        <w:t xml:space="preserve"> öncelikli politikalarından birisi</w:t>
      </w:r>
      <w:r w:rsidR="008A4E0F" w:rsidRPr="006C1A73">
        <w:rPr>
          <w:rFonts w:eastAsiaTheme="minorHAnsi"/>
          <w:sz w:val="23"/>
          <w:szCs w:val="23"/>
          <w:lang w:eastAsia="en-US"/>
        </w:rPr>
        <w:t>nin</w:t>
      </w:r>
      <w:r w:rsidRPr="006C1A73">
        <w:rPr>
          <w:rFonts w:eastAsiaTheme="minorHAnsi"/>
          <w:sz w:val="23"/>
          <w:szCs w:val="23"/>
          <w:lang w:eastAsia="en-US"/>
        </w:rPr>
        <w:t xml:space="preserve"> g</w:t>
      </w:r>
      <w:r w:rsidR="008A4E0F" w:rsidRPr="006C1A73">
        <w:rPr>
          <w:rFonts w:eastAsiaTheme="minorHAnsi"/>
          <w:sz w:val="23"/>
          <w:szCs w:val="23"/>
          <w:lang w:eastAsia="en-US"/>
        </w:rPr>
        <w:t>ıda kaynaklarını çeşitlendirmek olduğu</w:t>
      </w:r>
      <w:r w:rsidR="00C1035C" w:rsidRPr="006C1A73">
        <w:rPr>
          <w:rFonts w:eastAsiaTheme="minorHAnsi"/>
          <w:sz w:val="23"/>
          <w:szCs w:val="23"/>
          <w:lang w:eastAsia="en-US"/>
        </w:rPr>
        <w:t xml:space="preserve"> ve b</w:t>
      </w:r>
      <w:r w:rsidR="00D47D3E" w:rsidRPr="006C1A73">
        <w:rPr>
          <w:rFonts w:eastAsiaTheme="minorHAnsi"/>
          <w:sz w:val="23"/>
          <w:szCs w:val="23"/>
          <w:lang w:eastAsia="en-US"/>
        </w:rPr>
        <w:t xml:space="preserve">u </w:t>
      </w:r>
      <w:r w:rsidRPr="006C1A73">
        <w:rPr>
          <w:rFonts w:eastAsiaTheme="minorHAnsi"/>
          <w:sz w:val="23"/>
          <w:szCs w:val="23"/>
          <w:lang w:eastAsia="en-US"/>
        </w:rPr>
        <w:t xml:space="preserve">çeşitlendirme politikaları çerçevesinde </w:t>
      </w:r>
      <w:r w:rsidR="00D47D3E" w:rsidRPr="006C1A73">
        <w:rPr>
          <w:rFonts w:eastAsiaTheme="minorHAnsi"/>
          <w:sz w:val="23"/>
          <w:szCs w:val="23"/>
          <w:lang w:eastAsia="en-US"/>
        </w:rPr>
        <w:t>SFA</w:t>
      </w:r>
      <w:r w:rsidRPr="006C1A73">
        <w:rPr>
          <w:rFonts w:eastAsiaTheme="minorHAnsi"/>
          <w:sz w:val="23"/>
          <w:szCs w:val="23"/>
          <w:lang w:eastAsia="en-US"/>
        </w:rPr>
        <w:t xml:space="preserve"> yetkilileri ile ülkemizden Singapur’a gıda ihracatının artırılmasına yönelik işbirli</w:t>
      </w:r>
      <w:r w:rsidR="00D47D3E" w:rsidRPr="006C1A73">
        <w:rPr>
          <w:rFonts w:eastAsiaTheme="minorHAnsi"/>
          <w:sz w:val="23"/>
          <w:szCs w:val="23"/>
          <w:lang w:eastAsia="en-US"/>
        </w:rPr>
        <w:t>ği geliştir</w:t>
      </w:r>
      <w:r w:rsidRPr="006C1A73">
        <w:rPr>
          <w:rFonts w:eastAsiaTheme="minorHAnsi"/>
          <w:sz w:val="23"/>
          <w:szCs w:val="23"/>
          <w:lang w:eastAsia="en-US"/>
        </w:rPr>
        <w:t>me</w:t>
      </w:r>
      <w:r w:rsidR="00D47D3E" w:rsidRPr="006C1A73">
        <w:rPr>
          <w:rFonts w:eastAsiaTheme="minorHAnsi"/>
          <w:sz w:val="23"/>
          <w:szCs w:val="23"/>
          <w:lang w:eastAsia="en-US"/>
        </w:rPr>
        <w:t>k</w:t>
      </w:r>
      <w:r w:rsidR="00C1035C" w:rsidRPr="006C1A73">
        <w:rPr>
          <w:rFonts w:eastAsiaTheme="minorHAnsi"/>
          <w:sz w:val="23"/>
          <w:szCs w:val="23"/>
          <w:lang w:eastAsia="en-US"/>
        </w:rPr>
        <w:t xml:space="preserve"> amacıyla iletişime geçildiği,</w:t>
      </w:r>
    </w:p>
    <w:p w:rsidR="007217F0" w:rsidRPr="006C1A73" w:rsidRDefault="007217F0" w:rsidP="008A4E0F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C1035C" w:rsidRPr="006C1A73" w:rsidRDefault="008A4E0F" w:rsidP="00D47D3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3"/>
          <w:szCs w:val="23"/>
          <w:lang w:eastAsia="en-US"/>
        </w:rPr>
      </w:pPr>
      <w:r w:rsidRPr="006C1A73">
        <w:rPr>
          <w:rFonts w:eastAsiaTheme="minorHAnsi"/>
          <w:sz w:val="23"/>
          <w:szCs w:val="23"/>
          <w:lang w:eastAsia="en-US"/>
        </w:rPr>
        <w:t xml:space="preserve"> </w:t>
      </w:r>
      <w:r w:rsidR="00D47D3E" w:rsidRPr="006C1A73">
        <w:rPr>
          <w:rFonts w:eastAsiaTheme="minorHAnsi"/>
          <w:sz w:val="23"/>
          <w:szCs w:val="23"/>
          <w:lang w:eastAsia="en-US"/>
        </w:rPr>
        <w:t xml:space="preserve">SFA </w:t>
      </w:r>
      <w:r w:rsidR="007217F0" w:rsidRPr="006C1A73">
        <w:rPr>
          <w:rFonts w:eastAsiaTheme="minorHAnsi"/>
          <w:sz w:val="23"/>
          <w:szCs w:val="23"/>
          <w:lang w:eastAsia="en-US"/>
        </w:rPr>
        <w:t>yetkililer</w:t>
      </w:r>
      <w:r w:rsidR="00D47D3E" w:rsidRPr="006C1A73">
        <w:rPr>
          <w:rFonts w:eastAsiaTheme="minorHAnsi"/>
          <w:sz w:val="23"/>
          <w:szCs w:val="23"/>
          <w:lang w:eastAsia="en-US"/>
        </w:rPr>
        <w:t>i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tarafından ilk etapta belirli ürünlerde ülkemizden Singapur’a ihracat yapmak isteyen firmaların tespit edilerek kendilerine iletilmesi halinde Singapurlu ithalatçı firmalar ile temasa geçilerek söz konusu bilgilerin paylaşılacağı</w:t>
      </w:r>
      <w:r w:rsidR="00C1035C" w:rsidRPr="006C1A73">
        <w:rPr>
          <w:rFonts w:eastAsiaTheme="minorHAnsi"/>
          <w:sz w:val="23"/>
          <w:szCs w:val="23"/>
          <w:lang w:eastAsia="en-US"/>
        </w:rPr>
        <w:t>nın</w:t>
      </w:r>
      <w:r w:rsidR="00D47D3E" w:rsidRPr="006C1A73">
        <w:rPr>
          <w:rFonts w:eastAsiaTheme="minorHAnsi"/>
          <w:sz w:val="23"/>
          <w:szCs w:val="23"/>
          <w:lang w:eastAsia="en-US"/>
        </w:rPr>
        <w:t xml:space="preserve"> </w:t>
      </w:r>
      <w:r w:rsidR="00C1035C" w:rsidRPr="006C1A73">
        <w:rPr>
          <w:rFonts w:eastAsiaTheme="minorHAnsi"/>
          <w:sz w:val="23"/>
          <w:szCs w:val="23"/>
          <w:lang w:eastAsia="en-US"/>
        </w:rPr>
        <w:t xml:space="preserve">ifade edildiği belirtilmektedir. </w:t>
      </w:r>
    </w:p>
    <w:p w:rsidR="00C1035C" w:rsidRPr="006C1A73" w:rsidRDefault="00C1035C" w:rsidP="00D47D3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3"/>
          <w:szCs w:val="23"/>
          <w:lang w:eastAsia="en-US"/>
        </w:rPr>
      </w:pPr>
    </w:p>
    <w:p w:rsidR="007217F0" w:rsidRPr="006C1A73" w:rsidRDefault="00C1035C" w:rsidP="00D47D3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sz w:val="23"/>
          <w:szCs w:val="23"/>
          <w:lang w:eastAsia="en-US"/>
        </w:rPr>
      </w:pPr>
      <w:r w:rsidRPr="006C1A73">
        <w:rPr>
          <w:rFonts w:eastAsiaTheme="minorHAnsi"/>
          <w:sz w:val="23"/>
          <w:szCs w:val="23"/>
          <w:lang w:eastAsia="en-US"/>
        </w:rPr>
        <w:t>Bu bağlamda,</w:t>
      </w:r>
      <w:r w:rsidRPr="006C1A73">
        <w:rPr>
          <w:rFonts w:eastAsiaTheme="minorHAnsi"/>
          <w:b/>
          <w:sz w:val="23"/>
          <w:szCs w:val="23"/>
          <w:lang w:eastAsia="en-US"/>
        </w:rPr>
        <w:t xml:space="preserve"> </w:t>
      </w:r>
      <w:r w:rsidR="00D47D3E" w:rsidRPr="006C1A73">
        <w:rPr>
          <w:rFonts w:eastAsiaTheme="minorHAnsi"/>
          <w:b/>
          <w:sz w:val="23"/>
          <w:szCs w:val="23"/>
          <w:lang w:eastAsia="en-US"/>
        </w:rPr>
        <w:t>h</w:t>
      </w:r>
      <w:r w:rsidR="007217F0" w:rsidRPr="006C1A73">
        <w:rPr>
          <w:rFonts w:eastAsiaTheme="minorHAnsi"/>
          <w:b/>
          <w:sz w:val="23"/>
          <w:szCs w:val="23"/>
          <w:lang w:eastAsia="en-US"/>
        </w:rPr>
        <w:t>ububat, un ve</w:t>
      </w:r>
      <w:r w:rsidR="00D47D3E" w:rsidRPr="006C1A73">
        <w:rPr>
          <w:rFonts w:eastAsiaTheme="minorHAnsi"/>
          <w:b/>
          <w:sz w:val="23"/>
          <w:szCs w:val="23"/>
          <w:lang w:eastAsia="en-US"/>
        </w:rPr>
        <w:t xml:space="preserve"> nişasta içeren müstahzarlar,</w:t>
      </w:r>
      <w:r w:rsidR="007217F0" w:rsidRPr="006C1A73">
        <w:rPr>
          <w:rFonts w:eastAsiaTheme="minorHAnsi"/>
          <w:b/>
          <w:sz w:val="23"/>
          <w:szCs w:val="23"/>
          <w:lang w:eastAsia="en-US"/>
        </w:rPr>
        <w:t xml:space="preserve"> pastacılık ürünleri, kakao ve şekerleme</w:t>
      </w:r>
      <w:r w:rsidR="008A4E0F" w:rsidRPr="006C1A73">
        <w:rPr>
          <w:rFonts w:eastAsiaTheme="minorHAnsi"/>
          <w:b/>
          <w:sz w:val="23"/>
          <w:szCs w:val="23"/>
          <w:lang w:eastAsia="en-US"/>
        </w:rPr>
        <w:t xml:space="preserve"> </w:t>
      </w:r>
      <w:r w:rsidR="007217F0" w:rsidRPr="006C1A73">
        <w:rPr>
          <w:rFonts w:eastAsiaTheme="minorHAnsi"/>
          <w:b/>
          <w:sz w:val="23"/>
          <w:szCs w:val="23"/>
          <w:lang w:eastAsia="en-US"/>
        </w:rPr>
        <w:t xml:space="preserve">müstahzarları, meşrubat, deniz ürünleri </w:t>
      </w:r>
      <w:r w:rsidR="00805325" w:rsidRPr="006C1A73">
        <w:rPr>
          <w:rFonts w:eastAsiaTheme="minorHAnsi"/>
          <w:b/>
          <w:sz w:val="23"/>
          <w:szCs w:val="23"/>
          <w:lang w:eastAsia="en-US"/>
        </w:rPr>
        <w:t>ile</w:t>
      </w:r>
      <w:r w:rsidR="007217F0" w:rsidRPr="006C1A73">
        <w:rPr>
          <w:rFonts w:eastAsiaTheme="minorHAnsi"/>
          <w:b/>
          <w:sz w:val="23"/>
          <w:szCs w:val="23"/>
          <w:lang w:eastAsia="en-US"/>
        </w:rPr>
        <w:t xml:space="preserve"> yaş meyve ve sebze ürün gruplarında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Singapur’a ihracat yapmak isteyen </w:t>
      </w:r>
      <w:r w:rsidRPr="006C1A73">
        <w:rPr>
          <w:rFonts w:eastAsiaTheme="minorHAnsi"/>
          <w:sz w:val="23"/>
          <w:szCs w:val="23"/>
          <w:lang w:eastAsia="en-US"/>
        </w:rPr>
        <w:t>üyelerimizin,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iletişim bilgileri</w:t>
      </w:r>
      <w:r w:rsidRPr="006C1A73">
        <w:rPr>
          <w:rFonts w:eastAsiaTheme="minorHAnsi"/>
          <w:sz w:val="23"/>
          <w:szCs w:val="23"/>
          <w:lang w:eastAsia="en-US"/>
        </w:rPr>
        <w:t xml:space="preserve"> ile birlikte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ihracat yapmak istedi</w:t>
      </w:r>
      <w:r w:rsidRPr="006C1A73">
        <w:rPr>
          <w:rFonts w:eastAsiaTheme="minorHAnsi"/>
          <w:sz w:val="23"/>
          <w:szCs w:val="23"/>
          <w:lang w:eastAsia="en-US"/>
        </w:rPr>
        <w:t>kleri ürünleri içeren listeler</w:t>
      </w:r>
      <w:r w:rsidR="00805325" w:rsidRPr="006C1A73">
        <w:rPr>
          <w:rFonts w:eastAsiaTheme="minorHAnsi"/>
          <w:sz w:val="23"/>
          <w:szCs w:val="23"/>
          <w:lang w:eastAsia="en-US"/>
        </w:rPr>
        <w:t>i</w:t>
      </w:r>
      <w:r w:rsidR="008E22C8">
        <w:rPr>
          <w:rFonts w:eastAsiaTheme="minorHAnsi"/>
          <w:sz w:val="23"/>
          <w:szCs w:val="23"/>
          <w:lang w:eastAsia="en-US"/>
        </w:rPr>
        <w:t xml:space="preserve">, </w:t>
      </w:r>
      <w:r w:rsidR="00D47D3E" w:rsidRPr="006C1A73">
        <w:rPr>
          <w:rFonts w:eastAsiaTheme="minorHAnsi"/>
          <w:sz w:val="23"/>
          <w:szCs w:val="23"/>
          <w:lang w:eastAsia="en-US"/>
        </w:rPr>
        <w:t>Ticaret Müşavirliğimizle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 paylaşılmak üzere </w:t>
      </w:r>
      <w:r w:rsidR="006C1A73">
        <w:rPr>
          <w:rFonts w:eastAsiaTheme="minorHAnsi"/>
          <w:sz w:val="23"/>
          <w:szCs w:val="23"/>
          <w:lang w:eastAsia="en-US"/>
        </w:rPr>
        <w:t xml:space="preserve">aşağıdaki formatta 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Genel </w:t>
      </w:r>
      <w:r w:rsidR="00D47D3E" w:rsidRPr="006C1A73">
        <w:rPr>
          <w:rFonts w:eastAsiaTheme="minorHAnsi"/>
          <w:sz w:val="23"/>
          <w:szCs w:val="23"/>
          <w:lang w:eastAsia="en-US"/>
        </w:rPr>
        <w:t>S</w:t>
      </w:r>
      <w:r w:rsidR="0063088D" w:rsidRPr="006C1A73">
        <w:rPr>
          <w:rFonts w:eastAsiaTheme="minorHAnsi"/>
          <w:sz w:val="23"/>
          <w:szCs w:val="23"/>
          <w:lang w:eastAsia="en-US"/>
        </w:rPr>
        <w:t>ekreterliğimiz</w:t>
      </w:r>
      <w:r w:rsidR="007217F0" w:rsidRPr="006C1A73">
        <w:rPr>
          <w:rFonts w:eastAsiaTheme="minorHAnsi"/>
          <w:sz w:val="23"/>
          <w:szCs w:val="23"/>
          <w:lang w:eastAsia="en-US"/>
        </w:rPr>
        <w:t xml:space="preserve">e </w:t>
      </w:r>
      <w:r w:rsidR="00805325" w:rsidRPr="006C1A73">
        <w:rPr>
          <w:rFonts w:eastAsiaTheme="minorHAnsi"/>
          <w:sz w:val="23"/>
          <w:szCs w:val="23"/>
          <w:lang w:eastAsia="en-US"/>
        </w:rPr>
        <w:t>iletmesine</w:t>
      </w:r>
      <w:r w:rsidRPr="006C1A73">
        <w:rPr>
          <w:rFonts w:eastAsiaTheme="minorHAnsi"/>
          <w:sz w:val="23"/>
          <w:szCs w:val="23"/>
          <w:lang w:eastAsia="en-US"/>
        </w:rPr>
        <w:t xml:space="preserve"> ihtiyaç duyulmaktadır</w:t>
      </w:r>
      <w:r w:rsidR="007217F0" w:rsidRPr="006C1A73">
        <w:rPr>
          <w:rFonts w:eastAsiaTheme="minorHAnsi"/>
          <w:sz w:val="23"/>
          <w:szCs w:val="23"/>
          <w:lang w:eastAsia="en-US"/>
        </w:rPr>
        <w:t>.</w:t>
      </w:r>
    </w:p>
    <w:p w:rsidR="007217F0" w:rsidRPr="006C1A73" w:rsidRDefault="007217F0" w:rsidP="008A4E0F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3"/>
          <w:szCs w:val="23"/>
          <w:lang w:eastAsia="en-US"/>
        </w:rPr>
      </w:pPr>
    </w:p>
    <w:p w:rsidR="008A4E0F" w:rsidRPr="006C1A73" w:rsidRDefault="007217F0" w:rsidP="008A4E0F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6C1A73">
        <w:rPr>
          <w:sz w:val="23"/>
          <w:szCs w:val="23"/>
        </w:rPr>
        <w:t xml:space="preserve">Bilgilerinize sunarız.                                                               </w:t>
      </w:r>
    </w:p>
    <w:p w:rsidR="008A4E0F" w:rsidRPr="006C1A73" w:rsidRDefault="007217F0" w:rsidP="007217F0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sz w:val="23"/>
          <w:szCs w:val="23"/>
        </w:rPr>
      </w:pPr>
      <w:r w:rsidRPr="006C1A73">
        <w:rPr>
          <w:sz w:val="23"/>
          <w:szCs w:val="23"/>
        </w:rPr>
        <w:t xml:space="preserve">  </w:t>
      </w:r>
    </w:p>
    <w:p w:rsidR="007217F0" w:rsidRPr="006C1A73" w:rsidRDefault="007217F0" w:rsidP="008A4E0F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  <w:sz w:val="23"/>
          <w:szCs w:val="23"/>
        </w:rPr>
      </w:pPr>
      <w:r w:rsidRPr="006C1A73">
        <w:rPr>
          <w:i/>
          <w:iCs/>
          <w:color w:val="000000"/>
          <w:sz w:val="23"/>
          <w:szCs w:val="23"/>
        </w:rPr>
        <w:t>e-imzalıdır</w:t>
      </w:r>
    </w:p>
    <w:p w:rsidR="007217F0" w:rsidRPr="006C1A73" w:rsidRDefault="007217F0" w:rsidP="008A4E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6C1A73">
        <w:rPr>
          <w:b/>
          <w:bCs/>
          <w:color w:val="000000"/>
          <w:sz w:val="23"/>
          <w:szCs w:val="23"/>
        </w:rPr>
        <w:t>Sertaç Ş. TORAMANOĞLU</w:t>
      </w:r>
    </w:p>
    <w:p w:rsidR="007217F0" w:rsidRPr="006C1A73" w:rsidRDefault="007217F0" w:rsidP="008A4E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6C1A73">
        <w:rPr>
          <w:b/>
          <w:bCs/>
          <w:color w:val="000000"/>
          <w:sz w:val="23"/>
          <w:szCs w:val="23"/>
        </w:rPr>
        <w:t>Genel Sekreter a.</w:t>
      </w:r>
    </w:p>
    <w:p w:rsidR="00CA0A79" w:rsidRDefault="007217F0" w:rsidP="008A4E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  <w:r w:rsidRPr="006C1A73">
        <w:rPr>
          <w:b/>
          <w:bCs/>
          <w:color w:val="000000"/>
          <w:sz w:val="23"/>
          <w:szCs w:val="23"/>
        </w:rPr>
        <w:t>Şube Müdürü</w:t>
      </w:r>
    </w:p>
    <w:p w:rsidR="006C1A73" w:rsidRDefault="006C1A73" w:rsidP="008A4E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</w:p>
    <w:p w:rsidR="006C1A73" w:rsidRDefault="006C1A73" w:rsidP="008A4E0F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1A73" w:rsidTr="006C1A73">
        <w:tc>
          <w:tcPr>
            <w:tcW w:w="3070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Firma Adı</w:t>
            </w:r>
          </w:p>
        </w:tc>
        <w:tc>
          <w:tcPr>
            <w:tcW w:w="3071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İletişim Bilgisi</w:t>
            </w:r>
          </w:p>
        </w:tc>
        <w:tc>
          <w:tcPr>
            <w:tcW w:w="3071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Ürün Adı (İngilizce)</w:t>
            </w:r>
          </w:p>
        </w:tc>
      </w:tr>
      <w:tr w:rsidR="006C1A73" w:rsidTr="006C1A73">
        <w:tc>
          <w:tcPr>
            <w:tcW w:w="3070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71" w:type="dxa"/>
          </w:tcPr>
          <w:p w:rsidR="006C1A73" w:rsidRDefault="006C1A73" w:rsidP="008A4E0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6C1A73" w:rsidRPr="006C1A73" w:rsidRDefault="006C1A73" w:rsidP="008A4E0F">
      <w:pPr>
        <w:autoSpaceDE w:val="0"/>
        <w:autoSpaceDN w:val="0"/>
        <w:adjustRightInd w:val="0"/>
        <w:ind w:firstLine="5670"/>
        <w:jc w:val="center"/>
        <w:rPr>
          <w:sz w:val="23"/>
          <w:szCs w:val="23"/>
        </w:rPr>
      </w:pPr>
    </w:p>
    <w:sectPr w:rsidR="006C1A73" w:rsidRPr="006C1A7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E3" w:rsidRDefault="00D86BE3" w:rsidP="00CA0A79">
      <w:r>
        <w:separator/>
      </w:r>
    </w:p>
  </w:endnote>
  <w:endnote w:type="continuationSeparator" w:id="0">
    <w:p w:rsidR="00D86BE3" w:rsidRDefault="00D86BE3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E3" w:rsidRDefault="00D86BE3" w:rsidP="00CA0A79">
      <w:r>
        <w:separator/>
      </w:r>
    </w:p>
  </w:footnote>
  <w:footnote w:type="continuationSeparator" w:id="0">
    <w:p w:rsidR="00D86BE3" w:rsidRDefault="00D86BE3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33B8D"/>
    <w:multiLevelType w:val="hybridMultilevel"/>
    <w:tmpl w:val="284068D0"/>
    <w:lvl w:ilvl="0" w:tplc="5ED0AC4A">
      <w:start w:val="2020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6552F"/>
    <w:rsid w:val="00097373"/>
    <w:rsid w:val="00130616"/>
    <w:rsid w:val="001E2EB1"/>
    <w:rsid w:val="002A2A5D"/>
    <w:rsid w:val="00332F28"/>
    <w:rsid w:val="00336813"/>
    <w:rsid w:val="0043655A"/>
    <w:rsid w:val="004619D4"/>
    <w:rsid w:val="00463AFB"/>
    <w:rsid w:val="00482DC6"/>
    <w:rsid w:val="004E006D"/>
    <w:rsid w:val="00557EAE"/>
    <w:rsid w:val="005641F2"/>
    <w:rsid w:val="00572595"/>
    <w:rsid w:val="005957B8"/>
    <w:rsid w:val="005A52B1"/>
    <w:rsid w:val="0063088D"/>
    <w:rsid w:val="006909EE"/>
    <w:rsid w:val="006B0D6F"/>
    <w:rsid w:val="006C1A73"/>
    <w:rsid w:val="006D0263"/>
    <w:rsid w:val="007217F0"/>
    <w:rsid w:val="00800A03"/>
    <w:rsid w:val="00805325"/>
    <w:rsid w:val="008114A7"/>
    <w:rsid w:val="00890693"/>
    <w:rsid w:val="008A4E0F"/>
    <w:rsid w:val="008E0A0C"/>
    <w:rsid w:val="008E22C8"/>
    <w:rsid w:val="009D3D9E"/>
    <w:rsid w:val="00A950A1"/>
    <w:rsid w:val="00AF16B6"/>
    <w:rsid w:val="00B20F3F"/>
    <w:rsid w:val="00B40C74"/>
    <w:rsid w:val="00B472CF"/>
    <w:rsid w:val="00BE482E"/>
    <w:rsid w:val="00C1035C"/>
    <w:rsid w:val="00CA0A79"/>
    <w:rsid w:val="00CF6FC9"/>
    <w:rsid w:val="00D47D3E"/>
    <w:rsid w:val="00D55236"/>
    <w:rsid w:val="00D678DA"/>
    <w:rsid w:val="00D86BE3"/>
    <w:rsid w:val="00DA2F5C"/>
    <w:rsid w:val="00DA71CE"/>
    <w:rsid w:val="00DB2741"/>
    <w:rsid w:val="00E102A1"/>
    <w:rsid w:val="00E2768D"/>
    <w:rsid w:val="00E57DD9"/>
    <w:rsid w:val="00EC6822"/>
    <w:rsid w:val="00FA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F2468BA3-A2CF-46E1-88F6-18E8B02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F0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7217F0"/>
    <w:pPr>
      <w:ind w:left="720"/>
      <w:contextualSpacing/>
    </w:pPr>
  </w:style>
  <w:style w:type="table" w:styleId="TableGrid">
    <w:name w:val="Table Grid"/>
    <w:basedOn w:val="TableNormal"/>
    <w:uiPriority w:val="39"/>
    <w:rsid w:val="006C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45333E"/>
    <w:rsid w:val="005203ED"/>
    <w:rsid w:val="006543CB"/>
    <w:rsid w:val="007D7B72"/>
    <w:rsid w:val="0084410D"/>
    <w:rsid w:val="00A169FE"/>
    <w:rsid w:val="00B3768E"/>
    <w:rsid w:val="00CF4754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212</Words>
  <Characters>1616</Characters>
  <Application>Microsoft Office Word</Application>
  <DocSecurity>0</DocSecurity>
  <Lines>55</Lines>
  <Paragraphs>28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Singapur’a Gıda İhracatı </dc:subject>
  <dc:creator>Kubra Aygun</dc:creator>
  <cp:keywords>04/03/2020</cp:keywords>
  <dc:description/>
  <cp:lastModifiedBy>danisman</cp:lastModifiedBy>
  <cp:revision>14</cp:revision>
  <dcterms:created xsi:type="dcterms:W3CDTF">2018-07-03T05:56:00Z</dcterms:created>
  <dcterms:modified xsi:type="dcterms:W3CDTF">2020-03-04T06:17:00Z</dcterms:modified>
  <cp:category>2020/916-00979</cp:category>
</cp:coreProperties>
</file>