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Tr="00D11BE3">
        <w:trPr>
          <w:gridAfter w:val="1"/>
          <w:wAfter w:w="69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E1680">
                  <w:t>2020/233-01397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D11BE3">
            <w:pPr>
              <w:ind w:left="-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8E1680">
                  <w:t>07/04/2020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917130" w:rsidP="0098610C">
                <w:r>
                  <w:t>Arjantin ve Paraguay’</w:t>
                </w:r>
                <w:r w:rsidR="00D11BE3">
                  <w:t>da Açılan İhaleler</w:t>
                </w:r>
              </w:p>
            </w:tc>
          </w:sdtContent>
        </w:sdt>
      </w:tr>
    </w:tbl>
    <w:p w:rsidR="00D11BE3" w:rsidRPr="00477BE0" w:rsidRDefault="00D11BE3" w:rsidP="00D11BE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477BE0">
        <w:rPr>
          <w:b/>
          <w:u w:val="single"/>
        </w:rPr>
        <w:t>-POSTA</w:t>
      </w:r>
    </w:p>
    <w:p w:rsidR="00D11BE3" w:rsidRPr="00477BE0" w:rsidRDefault="00D11BE3" w:rsidP="00D11BE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D11BE3" w:rsidRDefault="00D11BE3" w:rsidP="00D11BE3">
      <w:pPr>
        <w:tabs>
          <w:tab w:val="left" w:pos="851"/>
        </w:tabs>
        <w:jc w:val="center"/>
        <w:rPr>
          <w:b/>
        </w:rPr>
      </w:pPr>
    </w:p>
    <w:p w:rsidR="00D11BE3" w:rsidRPr="00477BE0" w:rsidRDefault="00D11BE3" w:rsidP="00D11BE3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D11BE3" w:rsidRPr="00C66DAF" w:rsidRDefault="00D11BE3" w:rsidP="00D11BE3">
      <w:pPr>
        <w:jc w:val="center"/>
        <w:rPr>
          <w:b/>
          <w:bCs/>
          <w:u w:val="single"/>
        </w:rPr>
      </w:pPr>
      <w:r w:rsidRPr="00C66DAF">
        <w:rPr>
          <w:b/>
          <w:bCs/>
          <w:u w:val="single"/>
        </w:rPr>
        <w:t xml:space="preserve">2020 / 180 </w:t>
      </w:r>
    </w:p>
    <w:p w:rsidR="00D11BE3" w:rsidRPr="00477BE0" w:rsidRDefault="00D11BE3" w:rsidP="00D11BE3">
      <w:pPr>
        <w:tabs>
          <w:tab w:val="left" w:pos="851"/>
        </w:tabs>
        <w:ind w:firstLine="851"/>
        <w:jc w:val="both"/>
      </w:pPr>
    </w:p>
    <w:p w:rsidR="00D11BE3" w:rsidRPr="00477BE0" w:rsidRDefault="00D11BE3" w:rsidP="00D11BE3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D11BE3" w:rsidRPr="00477BE0" w:rsidRDefault="00D11BE3" w:rsidP="00D11BE3">
      <w:pPr>
        <w:pStyle w:val="Default"/>
        <w:ind w:firstLine="851"/>
      </w:pPr>
    </w:p>
    <w:p w:rsidR="00D11BE3" w:rsidRPr="00477BE0" w:rsidRDefault="00D11BE3" w:rsidP="00D11BE3">
      <w:pPr>
        <w:ind w:firstLine="851"/>
        <w:jc w:val="both"/>
        <w:rPr>
          <w:b/>
          <w:bCs/>
        </w:rPr>
      </w:pPr>
      <w:r>
        <w:t xml:space="preserve">T.C. Buenos Aires Ticaret Müşavirliğimizin bir yazısına atfen Türkiye İhracatçılar Meclisi’nden alınan 03/04/2020 tarih 238-00927 sayılı yazıda, </w:t>
      </w:r>
    </w:p>
    <w:p w:rsidR="00D11BE3" w:rsidRPr="00477BE0" w:rsidRDefault="00D11BE3" w:rsidP="00D11BE3">
      <w:pPr>
        <w:pStyle w:val="Default"/>
        <w:ind w:firstLine="851"/>
      </w:pPr>
    </w:p>
    <w:p w:rsidR="00917130" w:rsidRDefault="00D11BE3" w:rsidP="00D11BE3">
      <w:pPr>
        <w:ind w:firstLine="851"/>
        <w:jc w:val="both"/>
      </w:pPr>
      <w:r>
        <w:t>Adı geçen Müşavirliğimizin görevli bulunduğu ülkelerde gerçekleştirilen kamu ihaleler</w:t>
      </w:r>
      <w:r w:rsidR="00917130">
        <w:t xml:space="preserve">inin titizlikle takip edildiği ve söz konusu işler ile ilgilenebilecek firmalarımızın Müşavirliğimizle temasa geçmeleri durumunda kendilerine destek verilebileceği belirtilmektedir. </w:t>
      </w:r>
    </w:p>
    <w:p w:rsidR="00917130" w:rsidRDefault="00917130" w:rsidP="00D11BE3">
      <w:pPr>
        <w:ind w:firstLine="851"/>
        <w:jc w:val="both"/>
      </w:pPr>
    </w:p>
    <w:p w:rsidR="00D11BE3" w:rsidRPr="00477BE0" w:rsidRDefault="00917130" w:rsidP="00D11BE3">
      <w:pPr>
        <w:ind w:firstLine="851"/>
        <w:jc w:val="both"/>
      </w:pPr>
      <w:r>
        <w:t xml:space="preserve">Bu bağlamda, </w:t>
      </w:r>
      <w:r w:rsidR="00D11BE3">
        <w:t xml:space="preserve">yakın tarihte Arjantin ve Paraguay’da gerçekleştirilen ihalelere </w:t>
      </w:r>
      <w:r w:rsidR="000F4203">
        <w:t>ilişkin bilgiler ilişik bulunmaktadır</w:t>
      </w:r>
      <w:r w:rsidR="00D11BE3">
        <w:t>.</w:t>
      </w:r>
    </w:p>
    <w:p w:rsidR="00D11BE3" w:rsidRPr="00477BE0" w:rsidRDefault="00D11BE3" w:rsidP="00D11BE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11BE3" w:rsidRPr="00477BE0" w:rsidRDefault="00D11BE3" w:rsidP="00D11BE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</w:p>
    <w:p w:rsidR="00D11BE3" w:rsidRPr="00477BE0" w:rsidRDefault="00D11BE3" w:rsidP="00D11BE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477BE0">
        <w:rPr>
          <w:i/>
          <w:iCs/>
          <w:color w:val="000000"/>
        </w:rPr>
        <w:t>e-imzalıdır</w:t>
      </w:r>
    </w:p>
    <w:p w:rsidR="00D11BE3" w:rsidRPr="00477BE0" w:rsidRDefault="00D11BE3" w:rsidP="00D11BE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D11BE3" w:rsidRPr="00477BE0" w:rsidRDefault="00D11BE3" w:rsidP="00D11BE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D11BE3" w:rsidRDefault="00D11BE3" w:rsidP="00D11BE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D11BE3" w:rsidRPr="00477BE0" w:rsidRDefault="00D11BE3" w:rsidP="00D11BE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A592C" w:rsidRDefault="007A592C" w:rsidP="00D11BE3">
      <w:pPr>
        <w:pStyle w:val="Default"/>
        <w:rPr>
          <w:b/>
          <w:bCs/>
        </w:rPr>
      </w:pPr>
    </w:p>
    <w:p w:rsidR="00D11BE3" w:rsidRPr="005F28DF" w:rsidRDefault="00D11BE3" w:rsidP="00D11BE3">
      <w:pPr>
        <w:pStyle w:val="Default"/>
        <w:rPr>
          <w:b/>
        </w:rPr>
      </w:pPr>
      <w:r w:rsidRPr="005F28DF">
        <w:rPr>
          <w:b/>
        </w:rPr>
        <w:t>Buenos Aires Ticaret Müşavirliği İletişim:</w:t>
      </w:r>
    </w:p>
    <w:p w:rsidR="00D11BE3" w:rsidRDefault="00D11BE3" w:rsidP="00D11BE3">
      <w:pPr>
        <w:pStyle w:val="Default"/>
      </w:pPr>
      <w:r>
        <w:t>Sn. Biray KUŞ, Ticaret Müşaviri</w:t>
      </w:r>
    </w:p>
    <w:p w:rsidR="00D11BE3" w:rsidRDefault="00D11BE3" w:rsidP="00D11BE3">
      <w:pPr>
        <w:pStyle w:val="Default"/>
      </w:pPr>
    </w:p>
    <w:p w:rsidR="00D11BE3" w:rsidRDefault="00D11BE3" w:rsidP="00D11BE3">
      <w:pPr>
        <w:pStyle w:val="Default"/>
      </w:pPr>
      <w:r>
        <w:t>Adres: Embajada de Turquia</w:t>
      </w:r>
    </w:p>
    <w:p w:rsidR="00D11BE3" w:rsidRDefault="00D11BE3" w:rsidP="00D11BE3">
      <w:pPr>
        <w:pStyle w:val="Default"/>
      </w:pPr>
      <w:r>
        <w:t>Officina  de Consejeria Comercio</w:t>
      </w:r>
    </w:p>
    <w:p w:rsidR="00D11BE3" w:rsidRDefault="00D11BE3" w:rsidP="00D11BE3">
      <w:pPr>
        <w:pStyle w:val="Default"/>
      </w:pPr>
      <w:r>
        <w:t>Av. Alicia Moreau de Justo</w:t>
      </w:r>
    </w:p>
    <w:p w:rsidR="00D11BE3" w:rsidRDefault="00D11BE3" w:rsidP="00D11BE3">
      <w:pPr>
        <w:pStyle w:val="Default"/>
      </w:pPr>
      <w:r>
        <w:t>1120, Piso 4-Office 404/A,</w:t>
      </w:r>
    </w:p>
    <w:p w:rsidR="00D11BE3" w:rsidRDefault="00D11BE3" w:rsidP="00D11BE3">
      <w:pPr>
        <w:pStyle w:val="Default"/>
      </w:pPr>
      <w:r>
        <w:t xml:space="preserve">CP 1107 Buenos Aires / ARGENTINA </w:t>
      </w:r>
    </w:p>
    <w:p w:rsidR="00D11BE3" w:rsidRDefault="00D11BE3" w:rsidP="00D11BE3">
      <w:pPr>
        <w:pStyle w:val="Default"/>
      </w:pPr>
      <w:r w:rsidRPr="00C66DAF">
        <w:rPr>
          <w:b/>
        </w:rPr>
        <w:t>Tel:</w:t>
      </w:r>
      <w:r>
        <w:t xml:space="preserve"> +54 11 5032 4133-34 </w:t>
      </w:r>
    </w:p>
    <w:p w:rsidR="00D11BE3" w:rsidRDefault="00D11BE3" w:rsidP="00D11BE3">
      <w:pPr>
        <w:pStyle w:val="Default"/>
      </w:pPr>
      <w:r w:rsidRPr="00C66DAF">
        <w:rPr>
          <w:b/>
        </w:rPr>
        <w:t>Fax:</w:t>
      </w:r>
      <w:r>
        <w:t xml:space="preserve"> +54 11 5277 4198, 54 11 4331 6655</w:t>
      </w:r>
    </w:p>
    <w:p w:rsidR="00D11BE3" w:rsidRPr="00477BE0" w:rsidRDefault="00D11BE3" w:rsidP="00D11BE3">
      <w:pPr>
        <w:pStyle w:val="Default"/>
      </w:pPr>
      <w:r w:rsidRPr="00C66DAF">
        <w:rPr>
          <w:b/>
        </w:rPr>
        <w:t>E-posta:</w:t>
      </w:r>
      <w:r>
        <w:t xml:space="preserve"> buenosaires@ticaret.gov.tr</w:t>
      </w:r>
    </w:p>
    <w:p w:rsidR="00D11BE3" w:rsidRDefault="00D11BE3" w:rsidP="00D11BE3"/>
    <w:p w:rsidR="00D11BE3" w:rsidRPr="00D11BE3" w:rsidRDefault="00D11BE3" w:rsidP="00D11BE3">
      <w:r w:rsidRPr="00CE5A25">
        <w:rPr>
          <w:b/>
        </w:rPr>
        <w:t>Ek:</w:t>
      </w:r>
      <w:hyperlink r:id="rId6" w:history="1">
        <w:sdt>
          <w:sdtPr>
            <w:rPr>
              <w:rStyle w:val="Kpr"/>
              <w:rFonts w:eastAsiaTheme="minorHAnsi"/>
              <w:u w:val="none"/>
              <w:lang w:eastAsia="en-US"/>
            </w:rPr>
            <w:alias w:val="Subject"/>
            <w:tag w:val=""/>
            <w:id w:val="545021803"/>
            <w:placeholder>
              <w:docPart w:val="123DEF92A5DC4063BDDE4F649FB46E8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r w:rsidR="00917130">
              <w:rPr>
                <w:rStyle w:val="Kpr"/>
                <w:rFonts w:eastAsiaTheme="minorHAnsi"/>
                <w:u w:val="none"/>
                <w:lang w:eastAsia="en-US"/>
              </w:rPr>
              <w:t>Arjantin ve Paraguay’da Açılan İhaleler</w:t>
            </w:r>
          </w:sdtContent>
        </w:sdt>
      </w:hyperlink>
      <w:r w:rsidRPr="00D11BE3">
        <w:rPr>
          <w:rStyle w:val="Kpr"/>
          <w:rFonts w:eastAsiaTheme="minorHAnsi"/>
          <w:u w:val="none"/>
          <w:lang w:eastAsia="en-US"/>
        </w:rPr>
        <w:t>( 4 sayfa)</w:t>
      </w:r>
    </w:p>
    <w:sectPr w:rsidR="00D11BE3" w:rsidRPr="00D11BE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C7" w:rsidRDefault="000447C7" w:rsidP="00CA0A79">
      <w:r>
        <w:separator/>
      </w:r>
    </w:p>
  </w:endnote>
  <w:endnote w:type="continuationSeparator" w:id="1">
    <w:p w:rsidR="000447C7" w:rsidRDefault="000447C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C7" w:rsidRDefault="000447C7" w:rsidP="00CA0A79">
      <w:r>
        <w:separator/>
      </w:r>
    </w:p>
  </w:footnote>
  <w:footnote w:type="continuationSeparator" w:id="1">
    <w:p w:rsidR="000447C7" w:rsidRDefault="000447C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447C7"/>
    <w:rsid w:val="0006552F"/>
    <w:rsid w:val="000847FE"/>
    <w:rsid w:val="00097373"/>
    <w:rsid w:val="000F4203"/>
    <w:rsid w:val="00130616"/>
    <w:rsid w:val="001E2EB1"/>
    <w:rsid w:val="001F7AE4"/>
    <w:rsid w:val="002A2A5D"/>
    <w:rsid w:val="00311543"/>
    <w:rsid w:val="00332F28"/>
    <w:rsid w:val="00383603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A592C"/>
    <w:rsid w:val="00800A03"/>
    <w:rsid w:val="00890693"/>
    <w:rsid w:val="008E1680"/>
    <w:rsid w:val="00917130"/>
    <w:rsid w:val="009B727A"/>
    <w:rsid w:val="009D3D9E"/>
    <w:rsid w:val="00A950A1"/>
    <w:rsid w:val="00AF16B6"/>
    <w:rsid w:val="00B20F3F"/>
    <w:rsid w:val="00B40C74"/>
    <w:rsid w:val="00B472CF"/>
    <w:rsid w:val="00BE482E"/>
    <w:rsid w:val="00CA0A79"/>
    <w:rsid w:val="00CA5AA6"/>
    <w:rsid w:val="00CF6FC9"/>
    <w:rsid w:val="00D11BE3"/>
    <w:rsid w:val="00D55236"/>
    <w:rsid w:val="00D678DA"/>
    <w:rsid w:val="00DA2F5C"/>
    <w:rsid w:val="00DB2741"/>
    <w:rsid w:val="00E2768D"/>
    <w:rsid w:val="00E409D8"/>
    <w:rsid w:val="00E57DD9"/>
    <w:rsid w:val="00EC6822"/>
    <w:rsid w:val="00EF308C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1B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BE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11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80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  <w:docPart>
      <w:docPartPr>
        <w:name w:val="123DEF92A5DC4063BDDE4F649FB46E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7721AA-527B-4128-85E8-08E45C1CE5E9}"/>
      </w:docPartPr>
      <w:docPartBody>
        <w:p w:rsidR="00126AB0" w:rsidRDefault="000644FF" w:rsidP="000644FF">
          <w:pPr>
            <w:pStyle w:val="123DEF92A5DC4063BDDE4F649FB46E87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644FF"/>
    <w:rsid w:val="00126AB0"/>
    <w:rsid w:val="001916E5"/>
    <w:rsid w:val="001B64C2"/>
    <w:rsid w:val="005203ED"/>
    <w:rsid w:val="006543CB"/>
    <w:rsid w:val="00683F0F"/>
    <w:rsid w:val="007D7B72"/>
    <w:rsid w:val="00A169FE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644FF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  <w:style w:type="paragraph" w:customStyle="1" w:styleId="123DEF92A5DC4063BDDE4F649FB46E87">
    <w:name w:val="123DEF92A5DC4063BDDE4F649FB46E87"/>
    <w:rsid w:val="000644F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Arjantin ve Paraguay’da Açılan İhaleler</dc:subject>
  <dc:creator>Kubra Aygun</dc:creator>
  <cp:keywords>07/04/2020</cp:keywords>
  <cp:lastModifiedBy>filiz.yilmaz</cp:lastModifiedBy>
  <cp:revision>2</cp:revision>
  <dcterms:created xsi:type="dcterms:W3CDTF">2020-04-07T10:52:00Z</dcterms:created>
  <dcterms:modified xsi:type="dcterms:W3CDTF">2020-04-07T10:52:00Z</dcterms:modified>
  <cp:category>2020/233-01397</cp:category>
</cp:coreProperties>
</file>