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46" w:type="pct"/>
        <w:tblCellMar>
          <w:left w:w="0" w:type="dxa"/>
          <w:right w:w="0" w:type="dxa"/>
        </w:tblCellMar>
        <w:tblLook w:val="01E0"/>
      </w:tblPr>
      <w:tblGrid>
        <w:gridCol w:w="751"/>
        <w:gridCol w:w="149"/>
        <w:gridCol w:w="6187"/>
        <w:gridCol w:w="2250"/>
      </w:tblGrid>
      <w:tr w:rsidR="00482DC6" w:rsidRPr="00A7245A" w:rsidTr="00901942">
        <w:trPr>
          <w:trHeight w:val="294"/>
        </w:trPr>
        <w:tc>
          <w:tcPr>
            <w:tcW w:w="402" w:type="pct"/>
            <w:hideMark/>
          </w:tcPr>
          <w:p w:rsidR="00482DC6" w:rsidRPr="00A7245A" w:rsidRDefault="00482DC6" w:rsidP="008A22E9">
            <w:pPr>
              <w:rPr>
                <w:b/>
              </w:rPr>
            </w:pPr>
            <w:bookmarkStart w:id="0" w:name="_GoBack"/>
            <w:bookmarkEnd w:id="0"/>
            <w:r w:rsidRPr="00A7245A">
              <w:rPr>
                <w:b/>
              </w:rPr>
              <w:t>Sayı</w:t>
            </w:r>
          </w:p>
        </w:tc>
        <w:tc>
          <w:tcPr>
            <w:tcW w:w="80" w:type="pct"/>
            <w:hideMark/>
          </w:tcPr>
          <w:p w:rsidR="00482DC6" w:rsidRPr="00A7245A" w:rsidRDefault="00482DC6" w:rsidP="008A22E9">
            <w:r w:rsidRPr="00A7245A">
              <w:rPr>
                <w:b/>
              </w:rPr>
              <w:t>:</w:t>
            </w:r>
          </w:p>
        </w:tc>
        <w:tc>
          <w:tcPr>
            <w:tcW w:w="3313" w:type="pct"/>
            <w:hideMark/>
          </w:tcPr>
          <w:p w:rsidR="00482DC6" w:rsidRPr="00A7245A" w:rsidRDefault="00482DC6" w:rsidP="008A22E9">
            <w:r w:rsidRPr="00A7245A">
              <w:t>35649853-</w:t>
            </w:r>
            <w:proofErr w:type="gramStart"/>
            <w:r w:rsidRPr="00A7245A">
              <w:t>TİM.K</w:t>
            </w:r>
            <w:r w:rsidR="00800A03" w:rsidRPr="00A7245A">
              <w:t>İ</w:t>
            </w:r>
            <w:r w:rsidRPr="00A7245A">
              <w:t>B</w:t>
            </w:r>
            <w:proofErr w:type="gramEnd"/>
            <w:r w:rsidRPr="00A7245A">
              <w:t>.GSK.</w:t>
            </w:r>
            <w:bookmarkStart w:id="1" w:name="EvrakNo"/>
            <w:r w:rsidR="00B40C74" w:rsidRPr="00A7245A">
              <w:t>AR-GE</w:t>
            </w:r>
            <w:r w:rsidR="006B0D6F" w:rsidRPr="00A7245A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30989">
                  <w:t>2020/639-02056</w:t>
                </w:r>
              </w:sdtContent>
            </w:sdt>
            <w:r w:rsidRPr="00A7245A">
              <w:t xml:space="preserve"> </w:t>
            </w:r>
            <w:bookmarkEnd w:id="1"/>
          </w:p>
        </w:tc>
        <w:tc>
          <w:tcPr>
            <w:tcW w:w="1205" w:type="pct"/>
            <w:hideMark/>
          </w:tcPr>
          <w:p w:rsidR="00482DC6" w:rsidRPr="00A7245A" w:rsidRDefault="00482DC6" w:rsidP="008A22E9">
            <w:pPr>
              <w:jc w:val="center"/>
            </w:pPr>
            <w:bookmarkStart w:id="2" w:name="Tarih"/>
            <w:r w:rsidRPr="00A7245A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30989">
                  <w:t>18/06/2020</w:t>
                </w:r>
                <w:proofErr w:type="gramEnd"/>
              </w:sdtContent>
            </w:sdt>
            <w:r w:rsidRPr="00A7245A">
              <w:t xml:space="preserve"> </w:t>
            </w:r>
            <w:bookmarkEnd w:id="2"/>
            <w:r w:rsidRPr="00A7245A">
              <w:t xml:space="preserve"> </w:t>
            </w:r>
          </w:p>
        </w:tc>
      </w:tr>
      <w:tr w:rsidR="00482DC6" w:rsidRPr="00A7245A" w:rsidTr="00962EB1">
        <w:trPr>
          <w:trHeight w:val="311"/>
        </w:trPr>
        <w:tc>
          <w:tcPr>
            <w:tcW w:w="402" w:type="pct"/>
            <w:hideMark/>
          </w:tcPr>
          <w:p w:rsidR="00482DC6" w:rsidRPr="00A7245A" w:rsidRDefault="00482DC6" w:rsidP="008A22E9">
            <w:pPr>
              <w:rPr>
                <w:b/>
              </w:rPr>
            </w:pPr>
            <w:r w:rsidRPr="00A7245A">
              <w:rPr>
                <w:b/>
              </w:rPr>
              <w:t xml:space="preserve">  </w:t>
            </w:r>
          </w:p>
        </w:tc>
        <w:tc>
          <w:tcPr>
            <w:tcW w:w="80" w:type="pct"/>
          </w:tcPr>
          <w:p w:rsidR="00482DC6" w:rsidRPr="00A7245A" w:rsidRDefault="00482DC6" w:rsidP="008A22E9"/>
        </w:tc>
        <w:tc>
          <w:tcPr>
            <w:tcW w:w="4518" w:type="pct"/>
            <w:gridSpan w:val="2"/>
          </w:tcPr>
          <w:p w:rsidR="00482DC6" w:rsidRPr="00A7245A" w:rsidRDefault="00482DC6" w:rsidP="008A22E9"/>
        </w:tc>
      </w:tr>
      <w:tr w:rsidR="00482DC6" w:rsidRPr="00A7245A" w:rsidTr="00962EB1">
        <w:trPr>
          <w:trHeight w:val="294"/>
        </w:trPr>
        <w:tc>
          <w:tcPr>
            <w:tcW w:w="402" w:type="pct"/>
            <w:hideMark/>
          </w:tcPr>
          <w:p w:rsidR="00482DC6" w:rsidRPr="00A7245A" w:rsidRDefault="00482DC6" w:rsidP="008A22E9">
            <w:pPr>
              <w:rPr>
                <w:b/>
              </w:rPr>
            </w:pPr>
            <w:r w:rsidRPr="00A7245A">
              <w:rPr>
                <w:b/>
              </w:rPr>
              <w:t>Konu</w:t>
            </w:r>
          </w:p>
        </w:tc>
        <w:tc>
          <w:tcPr>
            <w:tcW w:w="80" w:type="pct"/>
            <w:hideMark/>
          </w:tcPr>
          <w:p w:rsidR="00482DC6" w:rsidRPr="00A7245A" w:rsidRDefault="00482DC6" w:rsidP="008A22E9">
            <w:r w:rsidRPr="00A7245A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8" w:type="pct"/>
                <w:gridSpan w:val="2"/>
              </w:tcPr>
              <w:p w:rsidR="00482DC6" w:rsidRPr="00A7245A" w:rsidRDefault="00767B7E" w:rsidP="008A22E9">
                <w:r w:rsidRPr="00A7245A">
                  <w:t>Azerbaycan</w:t>
                </w:r>
                <w:r w:rsidR="00A7245A">
                  <w:t xml:space="preserve"> </w:t>
                </w:r>
                <w:r w:rsidRPr="00A7245A">
                  <w:t>Ticaret Müşavir</w:t>
                </w:r>
                <w:r w:rsidR="00A7245A">
                  <w:t>lerimizle</w:t>
                </w:r>
                <w:r w:rsidRPr="00A7245A">
                  <w:t xml:space="preserve"> Elektronik Sohbet</w:t>
                </w:r>
                <w:r w:rsidR="00A7245A">
                  <w:t xml:space="preserve"> Etkinlikleri</w:t>
                </w:r>
              </w:p>
            </w:tc>
          </w:sdtContent>
        </w:sdt>
      </w:tr>
    </w:tbl>
    <w:p w:rsidR="00A7245A" w:rsidRDefault="00A7245A" w:rsidP="008A22E9">
      <w:pPr>
        <w:jc w:val="right"/>
        <w:rPr>
          <w:b/>
          <w:u w:val="single"/>
        </w:rPr>
      </w:pPr>
    </w:p>
    <w:p w:rsidR="00CA0A79" w:rsidRPr="00A7245A" w:rsidRDefault="00A7245A" w:rsidP="008A22E9">
      <w:pPr>
        <w:jc w:val="right"/>
        <w:rPr>
          <w:b/>
          <w:u w:val="single"/>
        </w:rPr>
      </w:pPr>
      <w:r w:rsidRPr="00A7245A">
        <w:rPr>
          <w:b/>
          <w:u w:val="single"/>
        </w:rPr>
        <w:t>E-POSTA</w:t>
      </w:r>
    </w:p>
    <w:p w:rsidR="00962EB1" w:rsidRDefault="00962EB1" w:rsidP="008A22E9">
      <w:pPr>
        <w:tabs>
          <w:tab w:val="left" w:pos="851"/>
        </w:tabs>
        <w:jc w:val="center"/>
        <w:rPr>
          <w:b/>
        </w:rPr>
      </w:pPr>
    </w:p>
    <w:p w:rsidR="00A7245A" w:rsidRPr="00A7245A" w:rsidRDefault="00A7245A" w:rsidP="008A22E9">
      <w:pPr>
        <w:tabs>
          <w:tab w:val="left" w:pos="851"/>
        </w:tabs>
        <w:jc w:val="center"/>
        <w:rPr>
          <w:b/>
        </w:rPr>
      </w:pPr>
    </w:p>
    <w:p w:rsidR="00962EB1" w:rsidRPr="00A7245A" w:rsidRDefault="00962EB1" w:rsidP="008A22E9">
      <w:pPr>
        <w:tabs>
          <w:tab w:val="left" w:pos="851"/>
        </w:tabs>
        <w:jc w:val="center"/>
        <w:rPr>
          <w:b/>
        </w:rPr>
      </w:pPr>
      <w:r w:rsidRPr="00A7245A">
        <w:rPr>
          <w:b/>
        </w:rPr>
        <w:t>KARADENİZ İHRACATÇI BİRLİKLERİ ÜYELERİNE SİRKÜLER</w:t>
      </w:r>
    </w:p>
    <w:p w:rsidR="00962EB1" w:rsidRPr="00A7245A" w:rsidRDefault="00962EB1" w:rsidP="008A22E9">
      <w:pPr>
        <w:jc w:val="center"/>
      </w:pPr>
      <w:r w:rsidRPr="00A7245A">
        <w:rPr>
          <w:b/>
          <w:bCs/>
          <w:u w:val="single"/>
        </w:rPr>
        <w:t>2020 / 31</w:t>
      </w:r>
      <w:r w:rsidR="003A7E56">
        <w:rPr>
          <w:b/>
          <w:bCs/>
          <w:u w:val="single"/>
        </w:rPr>
        <w:t>4</w:t>
      </w:r>
    </w:p>
    <w:p w:rsidR="00962EB1" w:rsidRDefault="00962EB1" w:rsidP="008A22E9">
      <w:pPr>
        <w:tabs>
          <w:tab w:val="left" w:pos="851"/>
        </w:tabs>
        <w:ind w:firstLine="851"/>
        <w:jc w:val="both"/>
      </w:pPr>
    </w:p>
    <w:p w:rsidR="008A22E9" w:rsidRPr="00A7245A" w:rsidRDefault="008A22E9" w:rsidP="008A22E9">
      <w:pPr>
        <w:tabs>
          <w:tab w:val="left" w:pos="851"/>
        </w:tabs>
        <w:ind w:firstLine="851"/>
        <w:jc w:val="both"/>
      </w:pPr>
    </w:p>
    <w:p w:rsidR="00962EB1" w:rsidRPr="00A7245A" w:rsidRDefault="00962EB1" w:rsidP="008A22E9">
      <w:pPr>
        <w:tabs>
          <w:tab w:val="left" w:pos="851"/>
        </w:tabs>
        <w:ind w:firstLine="851"/>
        <w:jc w:val="both"/>
      </w:pPr>
      <w:r w:rsidRPr="00A7245A">
        <w:t>Sayın üyemiz,</w:t>
      </w:r>
    </w:p>
    <w:p w:rsidR="00962EB1" w:rsidRPr="00A7245A" w:rsidRDefault="00962EB1" w:rsidP="008A22E9">
      <w:pPr>
        <w:pStyle w:val="Default"/>
        <w:ind w:firstLine="851"/>
        <w:jc w:val="both"/>
      </w:pPr>
    </w:p>
    <w:p w:rsidR="00962EB1" w:rsidRDefault="00A7245A" w:rsidP="008A22E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Bilindiği üzere</w:t>
      </w:r>
      <w:r w:rsidR="00CD0F49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="00962EB1" w:rsidRPr="00A7245A">
        <w:rPr>
          <w:rFonts w:eastAsiaTheme="minorHAnsi"/>
          <w:lang w:eastAsia="en-US"/>
        </w:rPr>
        <w:t>Ticaret Bakanlığına bağlı olarak dünyanın dört bir yanında ihracatımızın geliştirilmesi için çalışmakta olan Ticaret Müşavir ve Ataşelerimizle Türk iş dünyasını bir araya getirmek üzere Bakanlık tarafından “Ticaret Müşavirlerimizle Elektronik Sohbet</w:t>
      </w:r>
      <w:r>
        <w:rPr>
          <w:rFonts w:eastAsiaTheme="minorHAnsi"/>
          <w:lang w:eastAsia="en-US"/>
        </w:rPr>
        <w:t>” toplantıları düzenlenmektedir.</w:t>
      </w:r>
    </w:p>
    <w:p w:rsidR="00A7245A" w:rsidRDefault="00A7245A" w:rsidP="008A22E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A7245A" w:rsidRPr="00A7245A" w:rsidRDefault="00A7245A" w:rsidP="008A22E9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Bu çerçevede</w:t>
      </w:r>
      <w:r w:rsidR="00CD0F49">
        <w:rPr>
          <w:rFonts w:eastAsiaTheme="minorHAnsi"/>
          <w:color w:val="000000"/>
          <w:lang w:eastAsia="en-US"/>
        </w:rPr>
        <w:t>,</w:t>
      </w:r>
      <w:r>
        <w:rPr>
          <w:rFonts w:eastAsiaTheme="minorHAnsi"/>
          <w:color w:val="000000"/>
          <w:lang w:eastAsia="en-US"/>
        </w:rPr>
        <w:t xml:space="preserve"> Ticaret Bakanlığının bir yazısına atıfla </w:t>
      </w:r>
      <w:r w:rsidRPr="00A7245A">
        <w:rPr>
          <w:rFonts w:eastAsiaTheme="minorHAnsi"/>
          <w:lang w:eastAsia="en-US"/>
        </w:rPr>
        <w:t xml:space="preserve">Türkiye İhracatçılar Meclisinden alınan </w:t>
      </w:r>
      <w:proofErr w:type="gramStart"/>
      <w:r w:rsidRPr="00A7245A">
        <w:rPr>
          <w:rFonts w:eastAsiaTheme="minorHAnsi"/>
          <w:lang w:eastAsia="en-US"/>
        </w:rPr>
        <w:t>17/06/2020</w:t>
      </w:r>
      <w:proofErr w:type="gramEnd"/>
      <w:r w:rsidRPr="00A7245A">
        <w:rPr>
          <w:rFonts w:eastAsiaTheme="minorHAnsi"/>
          <w:lang w:eastAsia="en-US"/>
        </w:rPr>
        <w:t xml:space="preserve"> tarih 400-01501 sayılı yazıda;</w:t>
      </w:r>
    </w:p>
    <w:p w:rsidR="00A7245A" w:rsidRDefault="00A7245A" w:rsidP="008A22E9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962EB1" w:rsidRPr="00A7245A" w:rsidRDefault="00962EB1" w:rsidP="008A22E9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A7245A">
        <w:rPr>
          <w:rFonts w:eastAsiaTheme="minorHAnsi"/>
          <w:color w:val="000000"/>
          <w:lang w:eastAsia="en-US"/>
        </w:rPr>
        <w:t xml:space="preserve"> </w:t>
      </w:r>
      <w:proofErr w:type="gramStart"/>
      <w:r w:rsidRPr="00A7245A">
        <w:rPr>
          <w:rFonts w:eastAsiaTheme="minorHAnsi"/>
          <w:color w:val="000000"/>
          <w:lang w:eastAsia="en-US"/>
        </w:rPr>
        <w:t>19 Haziran 2020 Cuma günü 14.00-15.30 saatleri arasında</w:t>
      </w:r>
      <w:r w:rsidR="008A22E9">
        <w:rPr>
          <w:rFonts w:eastAsiaTheme="minorHAnsi"/>
          <w:color w:val="000000"/>
          <w:lang w:eastAsia="en-US"/>
        </w:rPr>
        <w:t>,</w:t>
      </w:r>
      <w:r w:rsidRPr="00A7245A">
        <w:rPr>
          <w:rFonts w:eastAsiaTheme="minorHAnsi"/>
          <w:color w:val="000000"/>
          <w:lang w:eastAsia="en-US"/>
        </w:rPr>
        <w:t xml:space="preserve"> Azerbaycan Cumhuriyeti’nde görev yapmakta olan </w:t>
      </w:r>
      <w:r w:rsidR="00E6030F">
        <w:rPr>
          <w:rFonts w:eastAsiaTheme="minorHAnsi"/>
          <w:color w:val="000000"/>
          <w:lang w:eastAsia="en-US"/>
        </w:rPr>
        <w:t>Müşavirlerimiz</w:t>
      </w:r>
      <w:r w:rsidRPr="00A7245A">
        <w:rPr>
          <w:rFonts w:eastAsiaTheme="minorHAnsi"/>
          <w:color w:val="000000"/>
          <w:lang w:eastAsia="en-US"/>
        </w:rPr>
        <w:t xml:space="preserve"> ile Azerbaycan'da yerleşik 3 iş insanımızın konuşmacı olarak katılacağı </w:t>
      </w:r>
      <w:r w:rsidRPr="00E6030F">
        <w:rPr>
          <w:rFonts w:eastAsiaTheme="minorHAnsi"/>
          <w:b/>
          <w:color w:val="000000"/>
          <w:lang w:eastAsia="en-US"/>
        </w:rPr>
        <w:t>“Azerbaycan-Orta Asya'ya Açılan Kesintisiz İhraç Kapımız” e-sohbet toplantı</w:t>
      </w:r>
      <w:r w:rsidR="00901942" w:rsidRPr="00E6030F">
        <w:rPr>
          <w:rFonts w:eastAsiaTheme="minorHAnsi"/>
          <w:b/>
          <w:color w:val="000000"/>
          <w:lang w:eastAsia="en-US"/>
        </w:rPr>
        <w:t>sının</w:t>
      </w:r>
      <w:r w:rsidRPr="00A7245A">
        <w:rPr>
          <w:rFonts w:eastAsiaTheme="minorHAnsi"/>
          <w:color w:val="000000"/>
          <w:lang w:eastAsia="en-US"/>
        </w:rPr>
        <w:t xml:space="preserve"> gerçekleştirileceği</w:t>
      </w:r>
      <w:r w:rsidR="00901942">
        <w:rPr>
          <w:rFonts w:eastAsiaTheme="minorHAnsi"/>
          <w:color w:val="000000"/>
          <w:lang w:eastAsia="en-US"/>
        </w:rPr>
        <w:t xml:space="preserve"> ve</w:t>
      </w:r>
      <w:r w:rsidR="00E6030F" w:rsidRPr="00E6030F">
        <w:rPr>
          <w:rFonts w:eastAsiaTheme="minorHAnsi"/>
          <w:color w:val="000000"/>
          <w:lang w:eastAsia="en-US"/>
        </w:rPr>
        <w:t xml:space="preserve"> </w:t>
      </w:r>
      <w:r w:rsidR="00E6030F" w:rsidRPr="00A7245A">
        <w:rPr>
          <w:rFonts w:eastAsiaTheme="minorHAnsi"/>
          <w:color w:val="000000"/>
          <w:lang w:eastAsia="en-US"/>
        </w:rPr>
        <w:t xml:space="preserve">azami 250 kişinin </w:t>
      </w:r>
      <w:r w:rsidR="00E6030F">
        <w:rPr>
          <w:rFonts w:eastAsiaTheme="minorHAnsi"/>
          <w:color w:val="000000"/>
          <w:lang w:eastAsia="en-US"/>
        </w:rPr>
        <w:t>yer alabileceği</w:t>
      </w:r>
      <w:r w:rsidR="00E6030F" w:rsidRPr="00A7245A">
        <w:rPr>
          <w:rFonts w:eastAsiaTheme="minorHAnsi"/>
          <w:color w:val="000000"/>
          <w:lang w:eastAsia="en-US"/>
        </w:rPr>
        <w:t xml:space="preserve"> </w:t>
      </w:r>
      <w:r w:rsidR="00E6030F">
        <w:rPr>
          <w:rFonts w:eastAsiaTheme="minorHAnsi"/>
          <w:color w:val="000000"/>
          <w:lang w:eastAsia="en-US"/>
        </w:rPr>
        <w:t xml:space="preserve">etkinliğe </w:t>
      </w:r>
      <w:r w:rsidR="00E6030F" w:rsidRPr="00A7245A">
        <w:rPr>
          <w:rFonts w:eastAsiaTheme="minorHAnsi"/>
          <w:color w:val="000000"/>
          <w:lang w:eastAsia="en-US"/>
        </w:rPr>
        <w:t>katılmak isteyen firmalar</w:t>
      </w:r>
      <w:r w:rsidR="00E6030F">
        <w:rPr>
          <w:rFonts w:eastAsiaTheme="minorHAnsi"/>
          <w:color w:val="000000"/>
          <w:lang w:eastAsia="en-US"/>
        </w:rPr>
        <w:t>ın</w:t>
      </w:r>
      <w:r w:rsidR="00E6030F" w:rsidRPr="00A7245A">
        <w:rPr>
          <w:rFonts w:eastAsiaTheme="minorHAnsi"/>
          <w:color w:val="000000"/>
          <w:lang w:eastAsia="en-US"/>
        </w:rPr>
        <w:t xml:space="preserve"> </w:t>
      </w:r>
      <w:hyperlink r:id="rId6" w:history="1">
        <w:r w:rsidR="00E6030F" w:rsidRPr="00901942">
          <w:rPr>
            <w:rStyle w:val="Kpr"/>
            <w:rFonts w:eastAsiaTheme="minorHAnsi"/>
            <w:bCs/>
            <w:iCs/>
            <w:lang w:eastAsia="en-US"/>
          </w:rPr>
          <w:t>https://bit.ly/3d6VCsw</w:t>
        </w:r>
      </w:hyperlink>
      <w:r w:rsidR="00E6030F" w:rsidRPr="00A7245A">
        <w:rPr>
          <w:rFonts w:eastAsiaTheme="minorHAnsi"/>
          <w:b/>
          <w:bCs/>
          <w:i/>
          <w:iCs/>
          <w:color w:val="0000FF"/>
          <w:lang w:eastAsia="en-US"/>
        </w:rPr>
        <w:t xml:space="preserve"> </w:t>
      </w:r>
      <w:r w:rsidR="00E6030F" w:rsidRPr="00A7245A">
        <w:rPr>
          <w:rFonts w:eastAsiaTheme="minorHAnsi"/>
          <w:color w:val="000000"/>
          <w:lang w:eastAsia="en-US"/>
        </w:rPr>
        <w:t>linki üzerinden</w:t>
      </w:r>
      <w:r w:rsidR="00E6030F" w:rsidRPr="00E6030F">
        <w:rPr>
          <w:rFonts w:eastAsiaTheme="minorHAnsi"/>
          <w:color w:val="000000"/>
          <w:lang w:eastAsia="en-US"/>
        </w:rPr>
        <w:t xml:space="preserve"> </w:t>
      </w:r>
      <w:r w:rsidR="00E6030F" w:rsidRPr="00A7245A">
        <w:rPr>
          <w:rFonts w:eastAsiaTheme="minorHAnsi"/>
          <w:color w:val="000000"/>
          <w:lang w:eastAsia="en-US"/>
        </w:rPr>
        <w:t>erişim sağ</w:t>
      </w:r>
      <w:r w:rsidR="00E6030F">
        <w:rPr>
          <w:rFonts w:eastAsiaTheme="minorHAnsi"/>
          <w:color w:val="000000"/>
          <w:lang w:eastAsia="en-US"/>
        </w:rPr>
        <w:t>layabileceği ifade edilmekte olup,</w:t>
      </w:r>
      <w:r w:rsidRPr="00A7245A">
        <w:rPr>
          <w:rFonts w:eastAsiaTheme="minorHAnsi"/>
          <w:color w:val="000000"/>
          <w:lang w:eastAsia="en-US"/>
        </w:rPr>
        <w:t xml:space="preserve"> etkinli</w:t>
      </w:r>
      <w:r w:rsidR="00901942">
        <w:rPr>
          <w:rFonts w:eastAsiaTheme="minorHAnsi"/>
          <w:color w:val="000000"/>
          <w:lang w:eastAsia="en-US"/>
        </w:rPr>
        <w:t>ğ</w:t>
      </w:r>
      <w:r w:rsidRPr="00A7245A">
        <w:rPr>
          <w:rFonts w:eastAsiaTheme="minorHAnsi"/>
          <w:color w:val="000000"/>
          <w:lang w:eastAsia="en-US"/>
        </w:rPr>
        <w:t>e ilişkin program akışı, uygulama bilgilendirme notu ve etkinlik broşür</w:t>
      </w:r>
      <w:r w:rsidR="00901942">
        <w:rPr>
          <w:rFonts w:eastAsiaTheme="minorHAnsi"/>
          <w:color w:val="000000"/>
          <w:lang w:eastAsia="en-US"/>
        </w:rPr>
        <w:t>ünün</w:t>
      </w:r>
      <w:r w:rsidRPr="00A7245A">
        <w:rPr>
          <w:rFonts w:eastAsiaTheme="minorHAnsi"/>
          <w:color w:val="000000"/>
          <w:lang w:eastAsia="en-US"/>
        </w:rPr>
        <w:t xml:space="preserve"> ilişik </w:t>
      </w:r>
      <w:r w:rsidR="00E6030F">
        <w:rPr>
          <w:rFonts w:eastAsiaTheme="minorHAnsi"/>
          <w:color w:val="000000"/>
          <w:lang w:eastAsia="en-US"/>
        </w:rPr>
        <w:t>bulunmaktadır.</w:t>
      </w:r>
      <w:proofErr w:type="gramEnd"/>
    </w:p>
    <w:p w:rsidR="00962EB1" w:rsidRPr="00A7245A" w:rsidRDefault="00962EB1" w:rsidP="008A22E9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962EB1" w:rsidRPr="00A7245A" w:rsidRDefault="00962EB1" w:rsidP="008A22E9">
      <w:pPr>
        <w:autoSpaceDE w:val="0"/>
        <w:autoSpaceDN w:val="0"/>
        <w:adjustRightInd w:val="0"/>
        <w:ind w:firstLine="851"/>
        <w:jc w:val="both"/>
      </w:pPr>
      <w:r w:rsidRPr="00A7245A">
        <w:rPr>
          <w:rFonts w:eastAsiaTheme="minorHAnsi"/>
          <w:lang w:eastAsia="en-US"/>
        </w:rPr>
        <w:t>Bilgilerinize</w:t>
      </w:r>
      <w:r w:rsidRPr="00A7245A">
        <w:t xml:space="preserve"> sunarız.</w:t>
      </w:r>
    </w:p>
    <w:p w:rsidR="00962EB1" w:rsidRPr="00A7245A" w:rsidRDefault="00962EB1" w:rsidP="008A22E9">
      <w:pPr>
        <w:pStyle w:val="NormalWeb"/>
        <w:spacing w:before="0" w:beforeAutospacing="0" w:after="0" w:afterAutospacing="0"/>
        <w:ind w:firstLine="851"/>
        <w:jc w:val="both"/>
      </w:pPr>
      <w:r w:rsidRPr="00A7245A">
        <w:tab/>
      </w:r>
    </w:p>
    <w:p w:rsidR="00962EB1" w:rsidRPr="00A7245A" w:rsidRDefault="00962EB1" w:rsidP="008A22E9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A7245A">
        <w:rPr>
          <w:i/>
          <w:iCs/>
          <w:color w:val="000000"/>
        </w:rPr>
        <w:t>e</w:t>
      </w:r>
      <w:proofErr w:type="gramEnd"/>
      <w:r w:rsidRPr="00A7245A">
        <w:rPr>
          <w:i/>
          <w:iCs/>
          <w:color w:val="000000"/>
        </w:rPr>
        <w:t>-imzalıdır</w:t>
      </w:r>
    </w:p>
    <w:p w:rsidR="00962EB1" w:rsidRPr="00A7245A" w:rsidRDefault="00962EB1" w:rsidP="008A22E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A7245A">
        <w:rPr>
          <w:b/>
          <w:bCs/>
          <w:color w:val="000000"/>
        </w:rPr>
        <w:t>Sertaç Ş. TORAMANOĞLU</w:t>
      </w:r>
    </w:p>
    <w:p w:rsidR="00962EB1" w:rsidRPr="00A7245A" w:rsidRDefault="00962EB1" w:rsidP="008A22E9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A7245A">
        <w:rPr>
          <w:b/>
          <w:bCs/>
          <w:color w:val="000000"/>
        </w:rPr>
        <w:t>Genel Sekreter a.</w:t>
      </w:r>
    </w:p>
    <w:p w:rsidR="00962EB1" w:rsidRPr="00A7245A" w:rsidRDefault="00962EB1" w:rsidP="008A22E9">
      <w:pPr>
        <w:rPr>
          <w:b/>
          <w:bCs/>
          <w:color w:val="000000"/>
        </w:rPr>
      </w:pPr>
      <w:r w:rsidRPr="00A7245A">
        <w:rPr>
          <w:b/>
          <w:bCs/>
          <w:color w:val="000000"/>
        </w:rPr>
        <w:t xml:space="preserve">                                                                                                               Şube Müdürü</w:t>
      </w:r>
    </w:p>
    <w:p w:rsidR="00901942" w:rsidRDefault="00901942" w:rsidP="008A22E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</w:p>
    <w:p w:rsidR="00962EB1" w:rsidRPr="00A7245A" w:rsidRDefault="00962EB1" w:rsidP="008A22E9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A7245A">
        <w:rPr>
          <w:rFonts w:eastAsiaTheme="minorHAnsi"/>
          <w:b/>
          <w:bCs/>
          <w:lang w:eastAsia="en-US"/>
        </w:rPr>
        <w:t>EK:</w:t>
      </w:r>
    </w:p>
    <w:p w:rsidR="00962EB1" w:rsidRPr="00A7245A" w:rsidRDefault="00A7245A" w:rsidP="008A22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7245A">
        <w:rPr>
          <w:rFonts w:eastAsiaTheme="minorHAnsi"/>
          <w:lang w:eastAsia="en-US"/>
        </w:rPr>
        <w:t xml:space="preserve">1. </w:t>
      </w:r>
      <w:hyperlink r:id="rId7" w:history="1">
        <w:r w:rsidRPr="00104458">
          <w:rPr>
            <w:rStyle w:val="Kpr"/>
            <w:rFonts w:eastAsiaTheme="minorHAnsi"/>
            <w:lang w:eastAsia="en-US"/>
          </w:rPr>
          <w:t>Program Akışı (</w:t>
        </w:r>
        <w:r w:rsidR="00962EB1" w:rsidRPr="00104458">
          <w:rPr>
            <w:rStyle w:val="Kpr"/>
            <w:rFonts w:eastAsiaTheme="minorHAnsi"/>
            <w:lang w:eastAsia="en-US"/>
          </w:rPr>
          <w:t>1 sayfa)</w:t>
        </w:r>
      </w:hyperlink>
    </w:p>
    <w:p w:rsidR="00962EB1" w:rsidRPr="00A7245A" w:rsidRDefault="00962EB1" w:rsidP="008A22E9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A7245A">
        <w:rPr>
          <w:rFonts w:eastAsiaTheme="minorHAnsi"/>
          <w:lang w:eastAsia="en-US"/>
        </w:rPr>
        <w:t xml:space="preserve">2. </w:t>
      </w:r>
      <w:hyperlink r:id="rId8" w:history="1">
        <w:r w:rsidRPr="00104458">
          <w:rPr>
            <w:rStyle w:val="Kpr"/>
            <w:rFonts w:eastAsiaTheme="minorHAnsi"/>
            <w:lang w:eastAsia="en-US"/>
          </w:rPr>
          <w:t>Etkinli</w:t>
        </w:r>
        <w:r w:rsidR="00A7245A" w:rsidRPr="00104458">
          <w:rPr>
            <w:rStyle w:val="Kpr"/>
            <w:rFonts w:eastAsiaTheme="minorHAnsi"/>
            <w:lang w:eastAsia="en-US"/>
          </w:rPr>
          <w:t>ğe İlişkin Bilgilendirme Notu (</w:t>
        </w:r>
        <w:r w:rsidRPr="00104458">
          <w:rPr>
            <w:rStyle w:val="Kpr"/>
            <w:rFonts w:eastAsiaTheme="minorHAnsi"/>
            <w:lang w:eastAsia="en-US"/>
          </w:rPr>
          <w:t>1 sayfa)</w:t>
        </w:r>
      </w:hyperlink>
    </w:p>
    <w:p w:rsidR="00962EB1" w:rsidRPr="00A7245A" w:rsidRDefault="00962EB1" w:rsidP="008A22E9">
      <w:r w:rsidRPr="00A7245A">
        <w:rPr>
          <w:rFonts w:eastAsiaTheme="minorHAnsi"/>
          <w:lang w:eastAsia="en-US"/>
        </w:rPr>
        <w:t xml:space="preserve">3. </w:t>
      </w:r>
      <w:hyperlink r:id="rId9" w:history="1">
        <w:r w:rsidRPr="00104458">
          <w:rPr>
            <w:rStyle w:val="Kpr"/>
            <w:rFonts w:eastAsiaTheme="minorHAnsi"/>
            <w:lang w:eastAsia="en-US"/>
          </w:rPr>
          <w:t>Azerbaycan Sohbet Etkinliği Bilgi Formu (3 sayfa)</w:t>
        </w:r>
      </w:hyperlink>
    </w:p>
    <w:sectPr w:rsidR="00962EB1" w:rsidRPr="00A7245A" w:rsidSect="00436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F9" w:rsidRDefault="009A5AF9" w:rsidP="00CA0A79">
      <w:r>
        <w:separator/>
      </w:r>
    </w:p>
  </w:endnote>
  <w:endnote w:type="continuationSeparator" w:id="0">
    <w:p w:rsidR="009A5AF9" w:rsidRDefault="009A5AF9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F9" w:rsidRDefault="009A5AF9" w:rsidP="00CA0A79">
      <w:r>
        <w:separator/>
      </w:r>
    </w:p>
  </w:footnote>
  <w:footnote w:type="continuationSeparator" w:id="0">
    <w:p w:rsidR="009A5AF9" w:rsidRDefault="009A5AF9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45EF"/>
    <w:rsid w:val="00097373"/>
    <w:rsid w:val="00104458"/>
    <w:rsid w:val="0011415B"/>
    <w:rsid w:val="00122EE9"/>
    <w:rsid w:val="00130616"/>
    <w:rsid w:val="001E2EB1"/>
    <w:rsid w:val="002A2A5D"/>
    <w:rsid w:val="002D380F"/>
    <w:rsid w:val="00332F28"/>
    <w:rsid w:val="003365E5"/>
    <w:rsid w:val="0036654E"/>
    <w:rsid w:val="003A7E56"/>
    <w:rsid w:val="003E35A5"/>
    <w:rsid w:val="00430989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B0D6F"/>
    <w:rsid w:val="006D0263"/>
    <w:rsid w:val="00767B7E"/>
    <w:rsid w:val="00800A03"/>
    <w:rsid w:val="00861A4B"/>
    <w:rsid w:val="00890693"/>
    <w:rsid w:val="008A22E9"/>
    <w:rsid w:val="00901942"/>
    <w:rsid w:val="00962EB1"/>
    <w:rsid w:val="009A5AF9"/>
    <w:rsid w:val="009D3D9E"/>
    <w:rsid w:val="00A7245A"/>
    <w:rsid w:val="00A950A1"/>
    <w:rsid w:val="00AF16B6"/>
    <w:rsid w:val="00B05F75"/>
    <w:rsid w:val="00B20F3F"/>
    <w:rsid w:val="00B40C74"/>
    <w:rsid w:val="00B472CF"/>
    <w:rsid w:val="00BD114E"/>
    <w:rsid w:val="00BE482E"/>
    <w:rsid w:val="00C71194"/>
    <w:rsid w:val="00CA0A79"/>
    <w:rsid w:val="00CD0F49"/>
    <w:rsid w:val="00CF6FC9"/>
    <w:rsid w:val="00D55236"/>
    <w:rsid w:val="00D678DA"/>
    <w:rsid w:val="00DA2F5C"/>
    <w:rsid w:val="00DB2741"/>
    <w:rsid w:val="00DD5620"/>
    <w:rsid w:val="00E2768D"/>
    <w:rsid w:val="00E57DD9"/>
    <w:rsid w:val="00E6030F"/>
    <w:rsid w:val="00EC682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62E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62EB1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962EB1"/>
    <w:pPr>
      <w:spacing w:before="100" w:beforeAutospacing="1" w:after="100" w:afterAutospacing="1"/>
    </w:pPr>
  </w:style>
  <w:style w:type="paragraph" w:customStyle="1" w:styleId="Default">
    <w:name w:val="Default"/>
    <w:rsid w:val="00962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0194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b.org.tr/files/downloads/sirkuler/2020314ek2.pdf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314ek1.pdf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t.ly/3d6VCsw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kib.org.tr/files/downloads/sirkuler/2020314ek3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075339"/>
    <w:rsid w:val="00103959"/>
    <w:rsid w:val="001916E5"/>
    <w:rsid w:val="003D68AF"/>
    <w:rsid w:val="004A547A"/>
    <w:rsid w:val="005203ED"/>
    <w:rsid w:val="006543CB"/>
    <w:rsid w:val="007D7B72"/>
    <w:rsid w:val="008235F8"/>
    <w:rsid w:val="00A169FE"/>
    <w:rsid w:val="00B3768E"/>
    <w:rsid w:val="00BD5C3B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Azerbaycan Ticaret Müşavirlerimizle Elektronik Sohbet Etkinlikleri</dc:subject>
  <dc:creator>Kubra Aygun</dc:creator>
  <cp:keywords>18/06/2020</cp:keywords>
  <cp:lastModifiedBy>vedat.iyigun</cp:lastModifiedBy>
  <cp:revision>3</cp:revision>
  <dcterms:created xsi:type="dcterms:W3CDTF">2020-06-18T13:16:00Z</dcterms:created>
  <dcterms:modified xsi:type="dcterms:W3CDTF">2020-06-18T13:23:00Z</dcterms:modified>
  <cp:category>2020/639-02056</cp:category>
</cp:coreProperties>
</file>