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Tr="00C173B3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B4FF9">
                  <w:t>2020/896-02415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Default="00482DC6" w:rsidP="00C173B3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DB4FF9">
                  <w:t>13/07/2020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173B3">
        <w:trPr>
          <w:trHeight w:val="311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Default="00482DC6" w:rsidP="0098610C"/>
        </w:tc>
        <w:tc>
          <w:tcPr>
            <w:tcW w:w="4518" w:type="pct"/>
            <w:gridSpan w:val="2"/>
          </w:tcPr>
          <w:p w:rsidR="00482DC6" w:rsidRDefault="00482DC6" w:rsidP="0098610C"/>
        </w:tc>
      </w:tr>
      <w:tr w:rsidR="00482DC6" w:rsidTr="00C173B3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Default="00F45066" w:rsidP="00BF0B3D">
                <w:r>
                  <w:t>Suudi Arabistan’a İhracatta Yaşanan Sorunlar</w:t>
                </w:r>
              </w:p>
            </w:tc>
          </w:sdtContent>
        </w:sdt>
      </w:tr>
    </w:tbl>
    <w:p w:rsidR="00CA0A79" w:rsidRDefault="00CA0A79"/>
    <w:p w:rsidR="00C173B3" w:rsidRPr="006B0FD5" w:rsidRDefault="00C173B3" w:rsidP="00C173B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6B0FD5">
        <w:rPr>
          <w:b/>
          <w:u w:val="single"/>
        </w:rPr>
        <w:t>-POSTA</w:t>
      </w:r>
    </w:p>
    <w:p w:rsidR="00C173B3" w:rsidRPr="006B0FD5" w:rsidRDefault="00C173B3" w:rsidP="00C173B3">
      <w:pPr>
        <w:tabs>
          <w:tab w:val="left" w:pos="851"/>
        </w:tabs>
        <w:jc w:val="center"/>
        <w:rPr>
          <w:b/>
        </w:rPr>
      </w:pPr>
    </w:p>
    <w:p w:rsidR="00C173B3" w:rsidRPr="006B0FD5" w:rsidRDefault="00C173B3" w:rsidP="00C173B3">
      <w:pPr>
        <w:tabs>
          <w:tab w:val="left" w:pos="851"/>
        </w:tabs>
        <w:jc w:val="center"/>
        <w:rPr>
          <w:b/>
        </w:rPr>
      </w:pPr>
      <w:r w:rsidRPr="006B0FD5">
        <w:rPr>
          <w:b/>
        </w:rPr>
        <w:t>KARADENİZ İHRACATÇI BİRLİKLERİ ÜYELERİNE SİRKÜLER</w:t>
      </w:r>
    </w:p>
    <w:p w:rsidR="00C173B3" w:rsidRDefault="00C173B3" w:rsidP="00C173B3">
      <w:pPr>
        <w:jc w:val="center"/>
        <w:rPr>
          <w:b/>
          <w:bCs/>
          <w:u w:val="single"/>
        </w:rPr>
      </w:pPr>
      <w:r w:rsidRPr="006B0FD5">
        <w:rPr>
          <w:b/>
          <w:bCs/>
          <w:u w:val="single"/>
        </w:rPr>
        <w:t>2020 / 3</w:t>
      </w:r>
      <w:r>
        <w:rPr>
          <w:b/>
          <w:bCs/>
          <w:u w:val="single"/>
        </w:rPr>
        <w:t>60</w:t>
      </w:r>
    </w:p>
    <w:p w:rsidR="00C173B3" w:rsidRDefault="00C173B3" w:rsidP="00C173B3">
      <w:pPr>
        <w:jc w:val="center"/>
        <w:rPr>
          <w:b/>
          <w:bCs/>
          <w:u w:val="single"/>
        </w:rPr>
      </w:pPr>
    </w:p>
    <w:p w:rsidR="00C173B3" w:rsidRPr="006B0FD5" w:rsidRDefault="00C173B3" w:rsidP="00C173B3">
      <w:pPr>
        <w:jc w:val="center"/>
        <w:rPr>
          <w:b/>
          <w:bCs/>
          <w:u w:val="single"/>
        </w:rPr>
      </w:pPr>
    </w:p>
    <w:p w:rsidR="00C173B3" w:rsidRPr="006B0FD5" w:rsidRDefault="00C173B3" w:rsidP="00C173B3">
      <w:pPr>
        <w:tabs>
          <w:tab w:val="left" w:pos="851"/>
        </w:tabs>
        <w:ind w:firstLine="851"/>
        <w:jc w:val="both"/>
      </w:pPr>
      <w:r w:rsidRPr="006B0FD5">
        <w:t>Sayın üyemiz,</w:t>
      </w:r>
    </w:p>
    <w:p w:rsidR="00C173B3" w:rsidRPr="006B0FD5" w:rsidRDefault="00C173B3" w:rsidP="00C173B3">
      <w:pPr>
        <w:pStyle w:val="Default"/>
        <w:ind w:firstLine="851"/>
        <w:jc w:val="both"/>
      </w:pPr>
    </w:p>
    <w:p w:rsidR="00C173B3" w:rsidRPr="006B0FD5" w:rsidRDefault="00C173B3" w:rsidP="00C173B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545A2">
        <w:rPr>
          <w:rFonts w:eastAsiaTheme="minorHAnsi"/>
          <w:lang w:eastAsia="en-US"/>
        </w:rPr>
        <w:t>Ticaret Bakanlığı Uluslararası Anlaşmalar v</w:t>
      </w:r>
      <w:r w:rsidR="00C945AD">
        <w:rPr>
          <w:rFonts w:eastAsiaTheme="minorHAnsi"/>
          <w:lang w:eastAsia="en-US"/>
        </w:rPr>
        <w:t>e Avrupa Birliği Genel Müdürlüğü</w:t>
      </w:r>
      <w:r>
        <w:rPr>
          <w:rFonts w:eastAsiaTheme="minorHAnsi"/>
          <w:lang w:eastAsia="en-US"/>
        </w:rPr>
        <w:t>nün bir yazısına atfen,</w:t>
      </w:r>
      <w:r w:rsidRPr="00305F20">
        <w:rPr>
          <w:rFonts w:eastAsiaTheme="minorHAnsi"/>
          <w:lang w:eastAsia="en-US"/>
        </w:rPr>
        <w:t xml:space="preserve"> </w:t>
      </w:r>
      <w:r w:rsidRPr="006B0FD5">
        <w:rPr>
          <w:rFonts w:eastAsiaTheme="minorHAnsi"/>
          <w:lang w:eastAsia="en-US"/>
        </w:rPr>
        <w:t xml:space="preserve">Türkiye İhracatçılar Meclisinden alınan </w:t>
      </w:r>
      <w:r>
        <w:rPr>
          <w:rFonts w:eastAsiaTheme="minorHAnsi"/>
          <w:lang w:eastAsia="en-US"/>
        </w:rPr>
        <w:t>10</w:t>
      </w:r>
      <w:r w:rsidRPr="006B0FD5">
        <w:rPr>
          <w:rFonts w:eastAsiaTheme="minorHAnsi"/>
          <w:lang w:eastAsia="en-US"/>
        </w:rPr>
        <w:t xml:space="preserve">/07/2020 tarih </w:t>
      </w:r>
      <w:r>
        <w:rPr>
          <w:rFonts w:eastAsiaTheme="minorHAnsi"/>
          <w:lang w:eastAsia="en-US"/>
        </w:rPr>
        <w:t>178</w:t>
      </w:r>
      <w:r w:rsidRPr="006B0FD5">
        <w:rPr>
          <w:rFonts w:eastAsiaTheme="minorHAnsi"/>
          <w:lang w:eastAsia="en-US"/>
        </w:rPr>
        <w:t>-01</w:t>
      </w:r>
      <w:r>
        <w:rPr>
          <w:rFonts w:eastAsiaTheme="minorHAnsi"/>
          <w:lang w:eastAsia="en-US"/>
        </w:rPr>
        <w:t>692</w:t>
      </w:r>
      <w:r w:rsidRPr="006B0FD5">
        <w:rPr>
          <w:rFonts w:eastAsiaTheme="minorHAnsi"/>
          <w:lang w:eastAsia="en-US"/>
        </w:rPr>
        <w:t xml:space="preserve"> sayılı yazıda;</w:t>
      </w:r>
    </w:p>
    <w:p w:rsidR="00C173B3" w:rsidRPr="006B0FD5" w:rsidRDefault="00C173B3" w:rsidP="00C173B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76A7A" w:rsidRDefault="00C173B3" w:rsidP="00BF75C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B019DA">
        <w:rPr>
          <w:rFonts w:eastAsiaTheme="minorHAnsi"/>
          <w:color w:val="000000"/>
          <w:lang w:eastAsia="en-US"/>
        </w:rPr>
        <w:t xml:space="preserve">Suudi Arabistan'a ihracat yapan, bu ülkede faaliyet gösteren firmalarımızı ve vatandaşlarımızı hedef alan uygulamalarda </w:t>
      </w:r>
      <w:r w:rsidR="00C945AD">
        <w:rPr>
          <w:rFonts w:eastAsiaTheme="minorHAnsi"/>
          <w:color w:val="000000"/>
          <w:lang w:eastAsia="en-US"/>
        </w:rPr>
        <w:t xml:space="preserve">son zamanlarda </w:t>
      </w:r>
      <w:r w:rsidRPr="00B019DA">
        <w:rPr>
          <w:rFonts w:eastAsiaTheme="minorHAnsi"/>
          <w:color w:val="000000"/>
          <w:lang w:eastAsia="en-US"/>
        </w:rPr>
        <w:t xml:space="preserve">artış </w:t>
      </w:r>
      <w:r w:rsidR="00C945AD">
        <w:rPr>
          <w:rFonts w:eastAsiaTheme="minorHAnsi"/>
          <w:color w:val="000000"/>
          <w:lang w:eastAsia="en-US"/>
        </w:rPr>
        <w:t>yaşandığı</w:t>
      </w:r>
      <w:r w:rsidRPr="00B019DA">
        <w:rPr>
          <w:rFonts w:eastAsiaTheme="minorHAnsi"/>
          <w:color w:val="000000"/>
          <w:lang w:eastAsia="en-US"/>
        </w:rPr>
        <w:t>, ihraç ürünlerimizin gümrük işlemlerinin yavaşlatılmasından, Suudi Arabistan’daki kamu şirketlerinde görevli üst düzey Türk personelin sözleşmelerinin feshed</w:t>
      </w:r>
      <w:r w:rsidR="00C945AD">
        <w:rPr>
          <w:rFonts w:eastAsiaTheme="minorHAnsi"/>
          <w:color w:val="000000"/>
          <w:lang w:eastAsia="en-US"/>
        </w:rPr>
        <w:t>ilmesine kadar geniş bir alanda</w:t>
      </w:r>
      <w:r w:rsidRPr="00B019DA">
        <w:rPr>
          <w:rFonts w:eastAsiaTheme="minorHAnsi"/>
          <w:color w:val="000000"/>
          <w:lang w:eastAsia="en-US"/>
        </w:rPr>
        <w:t xml:space="preserve"> Suudi makamlarca kasıtlı olarak yapıldığı değerlendirilen uyg</w:t>
      </w:r>
      <w:r w:rsidR="00C945AD">
        <w:rPr>
          <w:rFonts w:eastAsiaTheme="minorHAnsi"/>
          <w:color w:val="000000"/>
          <w:lang w:eastAsia="en-US"/>
        </w:rPr>
        <w:t>ulamaların söz kon</w:t>
      </w:r>
      <w:r w:rsidR="00776A7A">
        <w:rPr>
          <w:rFonts w:eastAsiaTheme="minorHAnsi"/>
          <w:color w:val="000000"/>
          <w:lang w:eastAsia="en-US"/>
        </w:rPr>
        <w:t xml:space="preserve">usu olduğu ve bu uygulamalardan, </w:t>
      </w:r>
      <w:r w:rsidRPr="00B019DA">
        <w:rPr>
          <w:rFonts w:eastAsiaTheme="minorHAnsi"/>
          <w:color w:val="000000"/>
          <w:lang w:eastAsia="en-US"/>
        </w:rPr>
        <w:t xml:space="preserve">bozulma riski yüksek olan yaş meyve ve sebzelerin ihracatının da olumsuz etkilendiğine dair bildirimlerin taraflarına </w:t>
      </w:r>
      <w:r w:rsidR="00C945AD" w:rsidRPr="00B019DA">
        <w:rPr>
          <w:rFonts w:eastAsiaTheme="minorHAnsi"/>
          <w:color w:val="000000"/>
          <w:lang w:eastAsia="en-US"/>
        </w:rPr>
        <w:t xml:space="preserve">sıkça </w:t>
      </w:r>
      <w:r w:rsidRPr="00B019DA">
        <w:rPr>
          <w:rFonts w:eastAsiaTheme="minorHAnsi"/>
          <w:color w:val="000000"/>
          <w:lang w:eastAsia="en-US"/>
        </w:rPr>
        <w:t xml:space="preserve">ulaştığı </w:t>
      </w:r>
      <w:r>
        <w:rPr>
          <w:rFonts w:eastAsiaTheme="minorHAnsi"/>
          <w:color w:val="000000"/>
          <w:lang w:eastAsia="en-US"/>
        </w:rPr>
        <w:t>belirtilmekte olup,</w:t>
      </w:r>
      <w:r w:rsidRPr="00B019DA">
        <w:rPr>
          <w:rFonts w:eastAsiaTheme="minorHAnsi"/>
          <w:color w:val="000000"/>
          <w:lang w:eastAsia="en-US"/>
        </w:rPr>
        <w:t xml:space="preserve"> </w:t>
      </w:r>
      <w:r w:rsidRPr="00605196">
        <w:rPr>
          <w:rFonts w:eastAsiaTheme="minorHAnsi"/>
          <w:color w:val="000000"/>
          <w:lang w:eastAsia="en-US"/>
        </w:rPr>
        <w:t>Suudi Arabistan</w:t>
      </w:r>
      <w:r w:rsidR="00776A7A">
        <w:rPr>
          <w:rFonts w:eastAsiaTheme="minorHAnsi"/>
          <w:color w:val="000000"/>
          <w:lang w:eastAsia="en-US"/>
        </w:rPr>
        <w:t>’ın söz konusu uygulamalarından kaynaklı olarak</w:t>
      </w:r>
      <w:r w:rsidRPr="00605196">
        <w:rPr>
          <w:rFonts w:eastAsiaTheme="minorHAnsi"/>
          <w:color w:val="000000"/>
          <w:lang w:eastAsia="en-US"/>
        </w:rPr>
        <w:t xml:space="preserve"> </w:t>
      </w:r>
      <w:r w:rsidR="00BF0B3D" w:rsidRPr="00605196">
        <w:rPr>
          <w:rFonts w:eastAsiaTheme="minorHAnsi"/>
          <w:color w:val="000000"/>
          <w:lang w:eastAsia="en-US"/>
        </w:rPr>
        <w:t>üyeleri</w:t>
      </w:r>
      <w:r w:rsidR="00BF0B3D">
        <w:rPr>
          <w:rFonts w:eastAsiaTheme="minorHAnsi"/>
          <w:color w:val="000000"/>
          <w:lang w:eastAsia="en-US"/>
        </w:rPr>
        <w:t>mizin</w:t>
      </w:r>
      <w:r w:rsidR="00BF0B3D" w:rsidRPr="00605196">
        <w:rPr>
          <w:rFonts w:eastAsiaTheme="minorHAnsi"/>
          <w:color w:val="000000"/>
          <w:lang w:eastAsia="en-US"/>
        </w:rPr>
        <w:t xml:space="preserve"> </w:t>
      </w:r>
      <w:r w:rsidR="00776A7A" w:rsidRPr="00605196">
        <w:rPr>
          <w:rFonts w:eastAsiaTheme="minorHAnsi"/>
          <w:color w:val="000000"/>
          <w:lang w:eastAsia="en-US"/>
        </w:rPr>
        <w:t xml:space="preserve">son zamanlarda </w:t>
      </w:r>
      <w:r w:rsidRPr="00605196">
        <w:rPr>
          <w:rFonts w:eastAsiaTheme="minorHAnsi"/>
          <w:color w:val="000000"/>
          <w:lang w:eastAsia="en-US"/>
        </w:rPr>
        <w:t>ihracatta yaşadıkları sorunlar</w:t>
      </w:r>
      <w:r w:rsidR="00776A7A">
        <w:rPr>
          <w:rFonts w:eastAsiaTheme="minorHAnsi"/>
          <w:color w:val="000000"/>
          <w:lang w:eastAsia="en-US"/>
        </w:rPr>
        <w:t xml:space="preserve"> talep </w:t>
      </w:r>
      <w:r w:rsidR="00BF0B3D">
        <w:rPr>
          <w:rFonts w:eastAsiaTheme="minorHAnsi"/>
          <w:color w:val="000000"/>
          <w:lang w:eastAsia="en-US"/>
        </w:rPr>
        <w:t>edilmektedir</w:t>
      </w:r>
      <w:r w:rsidR="00776A7A">
        <w:rPr>
          <w:rFonts w:eastAsiaTheme="minorHAnsi"/>
          <w:color w:val="000000"/>
          <w:lang w:eastAsia="en-US"/>
        </w:rPr>
        <w:t>.</w:t>
      </w:r>
    </w:p>
    <w:p w:rsidR="00776A7A" w:rsidRDefault="00776A7A" w:rsidP="00BF75C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C173B3" w:rsidRDefault="00776A7A" w:rsidP="00BF75C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Bu bağlamda, TİM’e verilecek cevaba esas teşkil etmek üzere, Suudi Arabistan’a ihracatta yaşanan sorunların, detaylı bilgiler ve eğer mevcutsa belgeler ile desteklenmek suretiyle</w:t>
      </w:r>
      <w:r w:rsidR="00BF0B3D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</w:t>
      </w:r>
      <w:r w:rsidR="00BF75CC">
        <w:rPr>
          <w:rFonts w:eastAsiaTheme="minorHAnsi"/>
          <w:color w:val="000000"/>
          <w:lang w:eastAsia="en-US"/>
        </w:rPr>
        <w:t>aşağıda yer alan formatta</w:t>
      </w:r>
      <w:r w:rsidR="00C173B3">
        <w:rPr>
          <w:rFonts w:eastAsiaTheme="minorHAnsi"/>
          <w:color w:val="000000"/>
          <w:lang w:eastAsia="en-US"/>
        </w:rPr>
        <w:t xml:space="preserve"> </w:t>
      </w:r>
      <w:r w:rsidR="00C173B3" w:rsidRPr="00B819C1">
        <w:rPr>
          <w:rFonts w:eastAsiaTheme="minorHAnsi"/>
          <w:b/>
          <w:color w:val="000000"/>
          <w:lang w:eastAsia="en-US"/>
        </w:rPr>
        <w:t>1</w:t>
      </w:r>
      <w:r w:rsidR="00C173B3">
        <w:rPr>
          <w:rFonts w:eastAsiaTheme="minorHAnsi"/>
          <w:b/>
          <w:color w:val="000000"/>
          <w:lang w:eastAsia="en-US"/>
        </w:rPr>
        <w:t>4</w:t>
      </w:r>
      <w:r w:rsidR="00C173B3" w:rsidRPr="00B819C1">
        <w:rPr>
          <w:rFonts w:eastAsiaTheme="minorHAnsi"/>
          <w:b/>
          <w:color w:val="000000"/>
          <w:lang w:eastAsia="en-US"/>
        </w:rPr>
        <w:t xml:space="preserve"> Temmuz</w:t>
      </w:r>
      <w:r w:rsidR="00C173B3">
        <w:rPr>
          <w:rFonts w:eastAsiaTheme="minorHAnsi"/>
          <w:color w:val="000000"/>
          <w:lang w:eastAsia="en-US"/>
        </w:rPr>
        <w:t xml:space="preserve"> </w:t>
      </w:r>
      <w:r w:rsidR="00C173B3" w:rsidRPr="00D759D8">
        <w:rPr>
          <w:rFonts w:eastAsiaTheme="minorHAnsi"/>
          <w:b/>
          <w:color w:val="000000"/>
          <w:lang w:eastAsia="en-US"/>
        </w:rPr>
        <w:t xml:space="preserve">2020 </w:t>
      </w:r>
      <w:r w:rsidR="00C173B3">
        <w:rPr>
          <w:rFonts w:eastAsiaTheme="minorHAnsi"/>
          <w:b/>
          <w:color w:val="000000"/>
          <w:lang w:eastAsia="en-US"/>
        </w:rPr>
        <w:t>Salı</w:t>
      </w:r>
      <w:r w:rsidR="00C173B3" w:rsidRPr="00D759D8">
        <w:rPr>
          <w:rFonts w:eastAsiaTheme="minorHAnsi"/>
          <w:b/>
          <w:color w:val="000000"/>
          <w:lang w:eastAsia="en-US"/>
        </w:rPr>
        <w:t xml:space="preserve"> günü </w:t>
      </w:r>
      <w:r w:rsidR="00C173B3">
        <w:rPr>
          <w:rFonts w:eastAsiaTheme="minorHAnsi"/>
          <w:b/>
          <w:color w:val="000000"/>
          <w:lang w:eastAsia="en-US"/>
        </w:rPr>
        <w:t xml:space="preserve">saat 15.00’e </w:t>
      </w:r>
      <w:r w:rsidR="00C173B3" w:rsidRPr="00D759D8">
        <w:rPr>
          <w:rFonts w:eastAsiaTheme="minorHAnsi"/>
          <w:b/>
          <w:color w:val="000000"/>
          <w:lang w:eastAsia="en-US"/>
        </w:rPr>
        <w:t>kadar</w:t>
      </w:r>
      <w:r w:rsidR="00C173B3" w:rsidRPr="00D759D8">
        <w:rPr>
          <w:rFonts w:eastAsiaTheme="minorHAnsi"/>
          <w:color w:val="000000"/>
          <w:lang w:eastAsia="en-US"/>
        </w:rPr>
        <w:t xml:space="preserve"> </w:t>
      </w:r>
      <w:r w:rsidR="00C173B3">
        <w:rPr>
          <w:rFonts w:eastAsiaTheme="minorHAnsi"/>
          <w:color w:val="000000"/>
          <w:lang w:eastAsia="en-US"/>
        </w:rPr>
        <w:t>Genel Sekreterliğimize iletilmesi gerektiği hususunu bilgilerinize sunarız.</w:t>
      </w:r>
    </w:p>
    <w:p w:rsidR="00C173B3" w:rsidRDefault="00C173B3" w:rsidP="00C173B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C173B3" w:rsidRDefault="00C173B3" w:rsidP="00C173B3">
      <w:pPr>
        <w:autoSpaceDE w:val="0"/>
        <w:autoSpaceDN w:val="0"/>
        <w:adjustRightInd w:val="0"/>
        <w:ind w:firstLine="851"/>
      </w:pPr>
    </w:p>
    <w:p w:rsidR="00C173B3" w:rsidRPr="006B0FD5" w:rsidRDefault="00C173B3" w:rsidP="00C173B3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B0FD5">
        <w:rPr>
          <w:i/>
          <w:iCs/>
          <w:color w:val="000000"/>
        </w:rPr>
        <w:t>e-imzalıdır</w:t>
      </w:r>
    </w:p>
    <w:p w:rsidR="00C173B3" w:rsidRPr="006B0FD5" w:rsidRDefault="00C173B3" w:rsidP="00C173B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Sertaç Ş. TORAMANOĞLU</w:t>
      </w:r>
    </w:p>
    <w:p w:rsidR="00C173B3" w:rsidRPr="006B0FD5" w:rsidRDefault="00C173B3" w:rsidP="00C173B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Genel Sekreter a.</w:t>
      </w:r>
    </w:p>
    <w:p w:rsidR="00C173B3" w:rsidRPr="006B0FD5" w:rsidRDefault="00C173B3" w:rsidP="00C173B3">
      <w:pPr>
        <w:ind w:firstLine="5670"/>
        <w:jc w:val="center"/>
        <w:rPr>
          <w:rFonts w:eastAsiaTheme="minorHAnsi"/>
          <w:lang w:eastAsia="en-US"/>
        </w:rPr>
      </w:pPr>
      <w:r w:rsidRPr="006B0FD5">
        <w:rPr>
          <w:b/>
          <w:bCs/>
          <w:color w:val="000000"/>
        </w:rPr>
        <w:t>Şube Müdürü</w:t>
      </w:r>
    </w:p>
    <w:p w:rsidR="00C173B3" w:rsidRPr="006B0FD5" w:rsidRDefault="00C173B3" w:rsidP="00C173B3">
      <w:pPr>
        <w:rPr>
          <w:rFonts w:eastAsiaTheme="minorHAnsi"/>
          <w:lang w:eastAsia="en-US"/>
        </w:rPr>
      </w:pPr>
    </w:p>
    <w:p w:rsidR="00C173B3" w:rsidRDefault="00C173B3" w:rsidP="00C173B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701"/>
        <w:gridCol w:w="851"/>
        <w:gridCol w:w="2693"/>
        <w:gridCol w:w="2551"/>
      </w:tblGrid>
      <w:tr w:rsidR="00C173B3" w:rsidRPr="000C772D" w:rsidTr="00776A7A">
        <w:trPr>
          <w:trHeight w:val="7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B3" w:rsidRPr="000C772D" w:rsidRDefault="00C173B3" w:rsidP="00776A7A">
            <w:pPr>
              <w:jc w:val="center"/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F</w:t>
            </w:r>
            <w:r w:rsidRPr="00A52A9F">
              <w:rPr>
                <w:color w:val="000000"/>
                <w:sz w:val="22"/>
                <w:szCs w:val="22"/>
              </w:rPr>
              <w:t>i</w:t>
            </w:r>
            <w:r w:rsidRPr="000C772D">
              <w:rPr>
                <w:color w:val="000000"/>
                <w:sz w:val="22"/>
                <w:szCs w:val="22"/>
              </w:rPr>
              <w:t>rma 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B3" w:rsidRPr="000C772D" w:rsidRDefault="00C173B3" w:rsidP="00776A7A">
            <w:pPr>
              <w:jc w:val="center"/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Ürün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3B3" w:rsidRPr="000C772D" w:rsidRDefault="00C173B3" w:rsidP="00776A7A">
            <w:pPr>
              <w:jc w:val="center"/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GTİP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B3" w:rsidRPr="00A52A9F" w:rsidRDefault="00C173B3" w:rsidP="00776A7A">
            <w:pPr>
              <w:jc w:val="center"/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Ürün Grubu</w:t>
            </w:r>
          </w:p>
          <w:p w:rsidR="00C173B3" w:rsidRPr="000C772D" w:rsidRDefault="00776A7A" w:rsidP="00776A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C173B3" w:rsidRPr="000C772D">
              <w:rPr>
                <w:color w:val="000000"/>
                <w:sz w:val="22"/>
                <w:szCs w:val="22"/>
              </w:rPr>
              <w:t>Tüketim</w:t>
            </w:r>
            <w:r>
              <w:rPr>
                <w:color w:val="000000"/>
                <w:sz w:val="22"/>
                <w:szCs w:val="22"/>
              </w:rPr>
              <w:t>,</w:t>
            </w:r>
            <w:r w:rsidR="00C173B3" w:rsidRPr="000C772D">
              <w:rPr>
                <w:color w:val="000000"/>
                <w:sz w:val="22"/>
                <w:szCs w:val="22"/>
              </w:rPr>
              <w:t xml:space="preserve"> Yatırım</w:t>
            </w:r>
            <w:r>
              <w:rPr>
                <w:color w:val="000000"/>
                <w:sz w:val="22"/>
                <w:szCs w:val="22"/>
              </w:rPr>
              <w:t>,</w:t>
            </w:r>
            <w:r w:rsidR="00C173B3" w:rsidRPr="000C772D">
              <w:rPr>
                <w:color w:val="000000"/>
                <w:sz w:val="22"/>
                <w:szCs w:val="22"/>
              </w:rPr>
              <w:t xml:space="preserve"> Ara </w:t>
            </w:r>
            <w:r w:rsidR="00C173B3" w:rsidRPr="00A52A9F">
              <w:rPr>
                <w:color w:val="000000"/>
                <w:sz w:val="22"/>
                <w:szCs w:val="22"/>
              </w:rPr>
              <w:t>M</w:t>
            </w:r>
            <w:r w:rsidR="00C173B3" w:rsidRPr="000C772D">
              <w:rPr>
                <w:color w:val="000000"/>
                <w:sz w:val="22"/>
                <w:szCs w:val="22"/>
              </w:rPr>
              <w:t>alı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B3" w:rsidRPr="00A52A9F" w:rsidRDefault="00C173B3" w:rsidP="00776A7A">
            <w:pPr>
              <w:jc w:val="center"/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Açıklamalar</w:t>
            </w:r>
          </w:p>
          <w:p w:rsidR="00C173B3" w:rsidRPr="000C772D" w:rsidRDefault="00C945AD" w:rsidP="00776A7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C173B3" w:rsidRPr="000C772D">
              <w:rPr>
                <w:color w:val="000000"/>
                <w:sz w:val="22"/>
                <w:szCs w:val="22"/>
              </w:rPr>
              <w:t>Söz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173B3" w:rsidRPr="000C772D">
              <w:rPr>
                <w:color w:val="000000"/>
                <w:sz w:val="22"/>
                <w:szCs w:val="22"/>
              </w:rPr>
              <w:t xml:space="preserve">konusu </w:t>
            </w:r>
            <w:r w:rsidR="00C173B3" w:rsidRPr="00A52A9F">
              <w:rPr>
                <w:color w:val="000000"/>
                <w:sz w:val="22"/>
                <w:szCs w:val="22"/>
              </w:rPr>
              <w:t>u</w:t>
            </w:r>
            <w:r w:rsidR="00C173B3" w:rsidRPr="000C772D">
              <w:rPr>
                <w:color w:val="000000"/>
                <w:sz w:val="22"/>
                <w:szCs w:val="22"/>
              </w:rPr>
              <w:t>ygulamalar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C173B3" w:rsidRPr="000C772D" w:rsidTr="00C945AD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B3" w:rsidRPr="000C772D" w:rsidRDefault="00C173B3" w:rsidP="009A27DF">
            <w:pPr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B3" w:rsidRPr="000C772D" w:rsidRDefault="00C173B3" w:rsidP="009A27DF">
            <w:pPr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B3" w:rsidRPr="000C772D" w:rsidRDefault="00C173B3" w:rsidP="009A27DF">
            <w:pPr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B3" w:rsidRPr="000C772D" w:rsidRDefault="00C173B3" w:rsidP="009A27DF">
            <w:pPr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3B3" w:rsidRPr="000C772D" w:rsidRDefault="00C173B3" w:rsidP="009A27DF">
            <w:pPr>
              <w:rPr>
                <w:color w:val="000000"/>
              </w:rPr>
            </w:pPr>
            <w:r w:rsidRPr="000C77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173B3" w:rsidRPr="00A52A9F" w:rsidRDefault="00C173B3" w:rsidP="00C173B3">
      <w:pPr>
        <w:rPr>
          <w:rFonts w:eastAsiaTheme="minorHAnsi"/>
          <w:lang w:eastAsia="en-US"/>
        </w:rPr>
      </w:pPr>
    </w:p>
    <w:sectPr w:rsidR="00C173B3" w:rsidRPr="00A52A9F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DF" w:rsidRDefault="00AB2EDF" w:rsidP="00CA0A79">
      <w:r>
        <w:separator/>
      </w:r>
    </w:p>
  </w:endnote>
  <w:endnote w:type="continuationSeparator" w:id="0">
    <w:p w:rsidR="00AB2EDF" w:rsidRDefault="00AB2ED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DF" w:rsidRDefault="00AB2EDF" w:rsidP="00CA0A79">
      <w:r>
        <w:separator/>
      </w:r>
    </w:p>
  </w:footnote>
  <w:footnote w:type="continuationSeparator" w:id="0">
    <w:p w:rsidR="00AB2EDF" w:rsidRDefault="00AB2ED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332F28"/>
    <w:rsid w:val="0043655A"/>
    <w:rsid w:val="004619D4"/>
    <w:rsid w:val="00463AFB"/>
    <w:rsid w:val="00482DC6"/>
    <w:rsid w:val="004E006D"/>
    <w:rsid w:val="005327F5"/>
    <w:rsid w:val="005641F2"/>
    <w:rsid w:val="00572595"/>
    <w:rsid w:val="005A52B1"/>
    <w:rsid w:val="006909EE"/>
    <w:rsid w:val="006B0D6F"/>
    <w:rsid w:val="006B7E53"/>
    <w:rsid w:val="006D0263"/>
    <w:rsid w:val="00776A7A"/>
    <w:rsid w:val="00800A03"/>
    <w:rsid w:val="00890693"/>
    <w:rsid w:val="008B07F6"/>
    <w:rsid w:val="009D3D9E"/>
    <w:rsid w:val="00A950A1"/>
    <w:rsid w:val="00AB2EDF"/>
    <w:rsid w:val="00AF16B6"/>
    <w:rsid w:val="00B20F3F"/>
    <w:rsid w:val="00B40C74"/>
    <w:rsid w:val="00B472CF"/>
    <w:rsid w:val="00BE482E"/>
    <w:rsid w:val="00BF0B3D"/>
    <w:rsid w:val="00BF75CC"/>
    <w:rsid w:val="00C13A92"/>
    <w:rsid w:val="00C173B3"/>
    <w:rsid w:val="00C945AD"/>
    <w:rsid w:val="00CA0A79"/>
    <w:rsid w:val="00CF6FC9"/>
    <w:rsid w:val="00D1042A"/>
    <w:rsid w:val="00D55236"/>
    <w:rsid w:val="00D678DA"/>
    <w:rsid w:val="00DA2F5C"/>
    <w:rsid w:val="00DB2741"/>
    <w:rsid w:val="00DB4FF9"/>
    <w:rsid w:val="00E15247"/>
    <w:rsid w:val="00E2768D"/>
    <w:rsid w:val="00E57DD9"/>
    <w:rsid w:val="00E71DDA"/>
    <w:rsid w:val="00EC6822"/>
    <w:rsid w:val="00F45066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3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3B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1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D0945"/>
    <w:rsid w:val="001916E5"/>
    <w:rsid w:val="005203ED"/>
    <w:rsid w:val="006543CB"/>
    <w:rsid w:val="007D7B72"/>
    <w:rsid w:val="00837015"/>
    <w:rsid w:val="00A169FE"/>
    <w:rsid w:val="00B3768E"/>
    <w:rsid w:val="00DA43CA"/>
    <w:rsid w:val="00DB1816"/>
    <w:rsid w:val="00FD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Suudi Arabistan’a İhracatta Yaşanan Sorunlar</dc:subject>
  <dc:creator>Kubra Aygun</dc:creator>
  <cp:keywords>13/07/2020</cp:keywords>
  <cp:lastModifiedBy>vedat.iyigun</cp:lastModifiedBy>
  <cp:revision>2</cp:revision>
  <dcterms:created xsi:type="dcterms:W3CDTF">2020-07-13T09:25:00Z</dcterms:created>
  <dcterms:modified xsi:type="dcterms:W3CDTF">2020-07-13T09:25:00Z</dcterms:modified>
  <cp:category>2020/896-02415</cp:category>
</cp:coreProperties>
</file>