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CellMar>
          <w:left w:w="0" w:type="dxa"/>
          <w:right w:w="0" w:type="dxa"/>
        </w:tblCellMar>
        <w:tblLook w:val="01E0"/>
      </w:tblPr>
      <w:tblGrid>
        <w:gridCol w:w="752"/>
        <w:gridCol w:w="151"/>
        <w:gridCol w:w="5901"/>
        <w:gridCol w:w="2263"/>
      </w:tblGrid>
      <w:tr w:rsidR="00482DC6" w:rsidTr="00A956E2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4" w:type="pct"/>
            <w:hideMark/>
          </w:tcPr>
          <w:p w:rsidR="00482DC6" w:rsidRDefault="00482DC6" w:rsidP="004868C6">
            <w:r>
              <w:t>35649853-</w:t>
            </w:r>
            <w:proofErr w:type="gramStart"/>
            <w:r>
              <w:t>TİM.K</w:t>
            </w:r>
            <w:r w:rsidR="004868C6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C7636D">
              <w:t>UYG.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26815">
                  <w:t>2020/1422-03330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8" w:type="pct"/>
            <w:hideMark/>
          </w:tcPr>
          <w:p w:rsidR="00482DC6" w:rsidRDefault="00482DC6" w:rsidP="00A956E2">
            <w:pPr>
              <w:jc w:val="right"/>
            </w:pPr>
            <w:bookmarkStart w:id="2" w:name="Tarih"/>
            <w:r>
              <w:t>Giresun,</w:t>
            </w:r>
            <w:r w:rsidR="004267D3">
              <w:t xml:space="preserve">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26815">
                  <w:t>29/09/2020</w:t>
                </w:r>
                <w:proofErr w:type="gramEnd"/>
              </w:sdtContent>
            </w:sdt>
            <w:bookmarkEnd w:id="2"/>
          </w:p>
        </w:tc>
      </w:tr>
      <w:tr w:rsidR="00482DC6" w:rsidTr="00A956E2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A956E2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3B4F5F" w:rsidP="004A580A">
                <w:r>
                  <w:t>İran Üzerinden Gerçekleşen Yumurta Transiti</w:t>
                </w:r>
              </w:p>
            </w:tc>
          </w:sdtContent>
        </w:sdt>
      </w:tr>
    </w:tbl>
    <w:p w:rsidR="00CA0A79" w:rsidRDefault="00CA0A79"/>
    <w:p w:rsidR="0056111F" w:rsidRDefault="0056111F" w:rsidP="0056111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56111F" w:rsidRDefault="0056111F" w:rsidP="0056111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56111F" w:rsidRPr="00566174" w:rsidRDefault="0056111F" w:rsidP="0056111F">
      <w:pPr>
        <w:tabs>
          <w:tab w:val="left" w:pos="851"/>
        </w:tabs>
        <w:jc w:val="center"/>
        <w:rPr>
          <w:b/>
        </w:rPr>
      </w:pPr>
    </w:p>
    <w:p w:rsidR="0056111F" w:rsidRDefault="0056111F" w:rsidP="0056111F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56111F" w:rsidRDefault="0056111F" w:rsidP="0056111F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470</w:t>
      </w:r>
    </w:p>
    <w:p w:rsidR="0056111F" w:rsidRDefault="0056111F" w:rsidP="0056111F">
      <w:pPr>
        <w:jc w:val="center"/>
      </w:pPr>
    </w:p>
    <w:p w:rsidR="0056111F" w:rsidRPr="00566174" w:rsidRDefault="0056111F" w:rsidP="004A580A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56111F" w:rsidRPr="00566174" w:rsidRDefault="0056111F" w:rsidP="004A580A">
      <w:pPr>
        <w:pStyle w:val="Default"/>
        <w:ind w:firstLine="851"/>
        <w:jc w:val="both"/>
      </w:pPr>
    </w:p>
    <w:p w:rsidR="0056111F" w:rsidRDefault="0056111F" w:rsidP="004A580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 xml:space="preserve">Ticaret Bakanlığı Serbest Bölgeler, Yurtdışı Yatırım ve Hizmetler Genel Müdürlüğünün bir yazısına atfen, </w:t>
      </w:r>
      <w:r>
        <w:rPr>
          <w:rFonts w:eastAsiaTheme="minorHAnsi"/>
          <w:lang w:eastAsia="en-US"/>
        </w:rPr>
        <w:t xml:space="preserve">Türkiye İhracatçılar Meclisinden (TİM) alınan </w:t>
      </w:r>
      <w:proofErr w:type="gramStart"/>
      <w:r>
        <w:rPr>
          <w:rFonts w:eastAsiaTheme="minorHAnsi"/>
          <w:lang w:eastAsia="en-US"/>
        </w:rPr>
        <w:t>25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9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240-02249</w:t>
      </w:r>
      <w:r w:rsidRPr="00566174">
        <w:rPr>
          <w:rFonts w:eastAsiaTheme="minorHAnsi"/>
          <w:lang w:eastAsia="en-US"/>
        </w:rPr>
        <w:t xml:space="preserve"> sayılı yazı</w:t>
      </w:r>
      <w:r>
        <w:rPr>
          <w:rFonts w:eastAsiaTheme="minorHAnsi"/>
          <w:lang w:eastAsia="en-US"/>
        </w:rPr>
        <w:t>da;</w:t>
      </w:r>
    </w:p>
    <w:p w:rsidR="0056111F" w:rsidRPr="00566174" w:rsidRDefault="0056111F" w:rsidP="004A580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A580A" w:rsidRDefault="0056111F" w:rsidP="004A580A">
      <w:pPr>
        <w:ind w:firstLine="851"/>
        <w:jc w:val="both"/>
      </w:pPr>
      <w:r>
        <w:t>İran’da son dönemde yumurta fiyatlarında önemli dalgalanmalar yaşandığı</w:t>
      </w:r>
      <w:r w:rsidR="004A580A">
        <w:t xml:space="preserve"> ve</w:t>
      </w:r>
      <w:r>
        <w:t xml:space="preserve"> önümüzdeki dönemde yumurta fiyatının daha da artmasının beklen</w:t>
      </w:r>
      <w:r w:rsidR="004A580A">
        <w:t>tisine</w:t>
      </w:r>
      <w:r>
        <w:t xml:space="preserve"> ilişkin olarak İran Piyasayı Denetleme ve Düzenleme Kurulunun aldığı </w:t>
      </w:r>
      <w:proofErr w:type="gramStart"/>
      <w:r>
        <w:t>22/08/2020</w:t>
      </w:r>
      <w:proofErr w:type="gramEnd"/>
      <w:r>
        <w:t xml:space="preserve"> tarihli karar doğrultusunda Türkiye’nin İran üzerinden gerçekleştirdiği transit ticarete ilişkin Ticaret Geliştirme Kurumu, Gümrük İdaresi ile Şehir ve Yol Bakanlığı üyelerinden oluşan </w:t>
      </w:r>
      <w:r w:rsidR="004A580A">
        <w:t xml:space="preserve">bir </w:t>
      </w:r>
      <w:r>
        <w:t>çalışma grubu kurulacağı</w:t>
      </w:r>
      <w:r w:rsidR="004A580A">
        <w:t xml:space="preserve"> bildirilmektedir.</w:t>
      </w:r>
    </w:p>
    <w:p w:rsidR="004A580A" w:rsidRDefault="004A580A" w:rsidP="004A580A">
      <w:pPr>
        <w:ind w:firstLine="851"/>
        <w:jc w:val="both"/>
      </w:pPr>
    </w:p>
    <w:p w:rsidR="0056111F" w:rsidRDefault="004A580A" w:rsidP="004A580A">
      <w:pPr>
        <w:ind w:firstLine="851"/>
        <w:jc w:val="both"/>
      </w:pPr>
      <w:r>
        <w:t>Aynı yazıda devamla</w:t>
      </w:r>
      <w:r w:rsidR="00A37D03">
        <w:t>,</w:t>
      </w:r>
      <w:r w:rsidR="0056111F">
        <w:t xml:space="preserve"> </w:t>
      </w:r>
      <w:r>
        <w:t xml:space="preserve">söz konusu </w:t>
      </w:r>
      <w:r w:rsidR="0056111F">
        <w:t>çalışma grubunun İran’ın Türkiye üzerinden gerçekleştirdiği ihracat transit ticaret miktarını belirleyerek, Türkiye’nin İran üzerinden gerçekleştirdiği ihracat transit miktarı ile karşılaştıracağı</w:t>
      </w:r>
      <w:r>
        <w:t xml:space="preserve"> ve</w:t>
      </w:r>
      <w:r w:rsidR="0056111F">
        <w:t xml:space="preserve"> </w:t>
      </w:r>
      <w:r>
        <w:t>bu doğrultuda</w:t>
      </w:r>
      <w:r w:rsidR="0056111F">
        <w:t xml:space="preserve"> İranlı üretici ve ihracatçıların menfaatlerini korumak amacıyla Piyasayı Denetleme ve Düzenleme Kurulunu bilgilendireceği </w:t>
      </w:r>
      <w:r>
        <w:t>belirtilmekte</w:t>
      </w:r>
      <w:r w:rsidR="0056111F">
        <w:t xml:space="preserve"> olup</w:t>
      </w:r>
      <w:r w:rsidR="00A37D03">
        <w:t xml:space="preserve">, </w:t>
      </w:r>
      <w:r w:rsidR="0056111F">
        <w:t xml:space="preserve">Tahran Ticaret Müşavirliğine son dönemde İran üzerinden üçüncü ülkelere gerçekleştirilen yumurta ihracatının engellendiğine yönelik çeşitli </w:t>
      </w:r>
      <w:proofErr w:type="gramStart"/>
      <w:r w:rsidR="0056111F">
        <w:t>şikayetler</w:t>
      </w:r>
      <w:proofErr w:type="gramEnd"/>
      <w:r w:rsidR="0056111F">
        <w:t xml:space="preserve"> iletildiği ve söz konusu engellemelerin yukarıda sözü edilen çalışma grubu kararı doğrultusunda gerçekleştiği</w:t>
      </w:r>
      <w:r>
        <w:t xml:space="preserve"> </w:t>
      </w:r>
      <w:r w:rsidR="0056111F">
        <w:t>ifade edilmektedir.</w:t>
      </w:r>
    </w:p>
    <w:p w:rsidR="0056111F" w:rsidRDefault="0056111F" w:rsidP="004A580A">
      <w:pPr>
        <w:ind w:firstLine="851"/>
        <w:jc w:val="both"/>
      </w:pPr>
    </w:p>
    <w:p w:rsidR="004A580A" w:rsidRDefault="0056111F" w:rsidP="004A580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66174">
        <w:t>Bilgilerinize sunarız.</w:t>
      </w:r>
    </w:p>
    <w:p w:rsidR="004A580A" w:rsidRDefault="004A580A" w:rsidP="004A580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56111F" w:rsidRPr="00566174" w:rsidRDefault="0056111F" w:rsidP="004A580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56111F" w:rsidRPr="00566174" w:rsidRDefault="0056111F" w:rsidP="004A580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56111F" w:rsidRPr="00566174" w:rsidRDefault="0056111F" w:rsidP="004A580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56111F" w:rsidRDefault="0056111F" w:rsidP="004A580A">
      <w:pPr>
        <w:ind w:firstLine="5670"/>
        <w:jc w:val="center"/>
      </w:pPr>
      <w:r w:rsidRPr="00566174">
        <w:rPr>
          <w:b/>
          <w:bCs/>
          <w:color w:val="000000"/>
        </w:rPr>
        <w:t>Şube Müdürü</w:t>
      </w:r>
    </w:p>
    <w:p w:rsidR="0056111F" w:rsidRPr="00B84372" w:rsidRDefault="0056111F" w:rsidP="0056111F">
      <w:pPr>
        <w:rPr>
          <w:b/>
        </w:rPr>
      </w:pPr>
    </w:p>
    <w:sectPr w:rsidR="0056111F" w:rsidRPr="00B84372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BB" w:rsidRDefault="007E24BB" w:rsidP="00CA0A79">
      <w:r>
        <w:separator/>
      </w:r>
    </w:p>
  </w:endnote>
  <w:endnote w:type="continuationSeparator" w:id="0">
    <w:p w:rsidR="007E24BB" w:rsidRDefault="007E24B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54"/>
      <w:gridCol w:w="3934"/>
    </w:tblGrid>
    <w:tr w:rsidR="00AF16B6" w:rsidTr="00845E30">
      <w:tc>
        <w:tcPr>
          <w:tcW w:w="288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1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845E30">
      <w:tc>
        <w:tcPr>
          <w:tcW w:w="2882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4B1140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4B1140" w:rsidP="004B1140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 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845E30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845E30">
            <w:rPr>
              <w:sz w:val="16"/>
              <w:szCs w:val="16"/>
            </w:rPr>
            <w:t xml:space="preserve"> </w:t>
          </w:r>
          <w:r w:rsidR="0037351C">
            <w:rPr>
              <w:sz w:val="16"/>
              <w:szCs w:val="16"/>
            </w:rPr>
            <w:t xml:space="preserve">  </w:t>
          </w:r>
          <w:r w:rsidR="00845E30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18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4868C6" w:rsidRDefault="009D3D9E">
    <w:pPr>
      <w:pStyle w:val="Altbilgi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E17AC6">
      <w:rPr>
        <w:sz w:val="16"/>
        <w:szCs w:val="16"/>
      </w:rPr>
      <w:t>Şahin KURUL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BB" w:rsidRDefault="007E24BB" w:rsidP="00CA0A79">
      <w:r>
        <w:separator/>
      </w:r>
    </w:p>
  </w:footnote>
  <w:footnote w:type="continuationSeparator" w:id="0">
    <w:p w:rsidR="007E24BB" w:rsidRDefault="007E24B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4868C6" w:rsidP="00AF16B6">
          <w:pPr>
            <w:pStyle w:val="stbilgi"/>
            <w:tabs>
              <w:tab w:val="left" w:pos="708"/>
            </w:tabs>
            <w:jc w:val="right"/>
          </w:pPr>
          <w:r w:rsidRPr="004868C6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1C578D"/>
    <w:rsid w:val="00252C86"/>
    <w:rsid w:val="002A2A5D"/>
    <w:rsid w:val="002B4861"/>
    <w:rsid w:val="002C73D1"/>
    <w:rsid w:val="0037351C"/>
    <w:rsid w:val="003A7258"/>
    <w:rsid w:val="003B4F5F"/>
    <w:rsid w:val="003E37DA"/>
    <w:rsid w:val="003F115B"/>
    <w:rsid w:val="00414128"/>
    <w:rsid w:val="004267D3"/>
    <w:rsid w:val="0043655A"/>
    <w:rsid w:val="004619D4"/>
    <w:rsid w:val="00463AFB"/>
    <w:rsid w:val="00472134"/>
    <w:rsid w:val="00482DC6"/>
    <w:rsid w:val="004861F9"/>
    <w:rsid w:val="004868C6"/>
    <w:rsid w:val="004A580A"/>
    <w:rsid w:val="004B1140"/>
    <w:rsid w:val="005447DB"/>
    <w:rsid w:val="0056111F"/>
    <w:rsid w:val="005641F2"/>
    <w:rsid w:val="005A52B1"/>
    <w:rsid w:val="007B41FE"/>
    <w:rsid w:val="007E24BB"/>
    <w:rsid w:val="00816FFE"/>
    <w:rsid w:val="00845E30"/>
    <w:rsid w:val="00852F91"/>
    <w:rsid w:val="008B7CFE"/>
    <w:rsid w:val="008E5558"/>
    <w:rsid w:val="00940BE3"/>
    <w:rsid w:val="009A7AA6"/>
    <w:rsid w:val="009D3D9E"/>
    <w:rsid w:val="00A315C7"/>
    <w:rsid w:val="00A37D03"/>
    <w:rsid w:val="00A4194A"/>
    <w:rsid w:val="00A950A1"/>
    <w:rsid w:val="00A956E2"/>
    <w:rsid w:val="00AF16B6"/>
    <w:rsid w:val="00B20F3F"/>
    <w:rsid w:val="00B472CF"/>
    <w:rsid w:val="00B47D94"/>
    <w:rsid w:val="00C26815"/>
    <w:rsid w:val="00C7636D"/>
    <w:rsid w:val="00CA0A79"/>
    <w:rsid w:val="00CF6FC9"/>
    <w:rsid w:val="00D6249C"/>
    <w:rsid w:val="00D678DA"/>
    <w:rsid w:val="00D924A6"/>
    <w:rsid w:val="00DA2F5C"/>
    <w:rsid w:val="00E17AC6"/>
    <w:rsid w:val="00E57DD9"/>
    <w:rsid w:val="00E77F41"/>
    <w:rsid w:val="00EC6822"/>
    <w:rsid w:val="00F41E8D"/>
    <w:rsid w:val="00F70585"/>
    <w:rsid w:val="00FA37A8"/>
    <w:rsid w:val="00FC22BF"/>
    <w:rsid w:val="00FD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845E3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1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11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561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173236"/>
    <w:rsid w:val="003B4008"/>
    <w:rsid w:val="00423ADD"/>
    <w:rsid w:val="004E4F78"/>
    <w:rsid w:val="005203ED"/>
    <w:rsid w:val="007E5710"/>
    <w:rsid w:val="00951468"/>
    <w:rsid w:val="00A169FE"/>
    <w:rsid w:val="00B3768E"/>
    <w:rsid w:val="00BE1283"/>
    <w:rsid w:val="00C816BA"/>
    <w:rsid w:val="00D1217C"/>
    <w:rsid w:val="00D70D3F"/>
    <w:rsid w:val="00DB1816"/>
    <w:rsid w:val="00DF615D"/>
    <w:rsid w:val="00E56776"/>
    <w:rsid w:val="00F7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İran Üzerinden Gerçekleşen Yumurta Transiti</dc:subject>
  <dc:creator>Kubra Aygun</dc:creator>
  <cp:keywords>29/09/2020</cp:keywords>
  <cp:lastModifiedBy>vedat.iyigun</cp:lastModifiedBy>
  <cp:revision>2</cp:revision>
  <dcterms:created xsi:type="dcterms:W3CDTF">2020-09-29T09:45:00Z</dcterms:created>
  <dcterms:modified xsi:type="dcterms:W3CDTF">2020-09-29T09:45:00Z</dcterms:modified>
  <cp:category>2020/1422-03330</cp:category>
</cp:coreProperties>
</file>