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7B2FB2" w:rsidTr="009E767A">
        <w:trPr>
          <w:trHeight w:val="294"/>
        </w:trPr>
        <w:tc>
          <w:tcPr>
            <w:tcW w:w="414" w:type="pct"/>
            <w:hideMark/>
          </w:tcPr>
          <w:p w:rsidR="00482DC6" w:rsidRPr="007B2FB2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B2FB2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7B2FB2" w:rsidRDefault="00482DC6" w:rsidP="0098610C">
            <w:pPr>
              <w:rPr>
                <w:sz w:val="23"/>
                <w:szCs w:val="23"/>
              </w:rPr>
            </w:pPr>
            <w:r w:rsidRPr="007B2FB2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53" w:type="pct"/>
            <w:hideMark/>
          </w:tcPr>
          <w:p w:rsidR="00482DC6" w:rsidRPr="007B2FB2" w:rsidRDefault="00482DC6" w:rsidP="00990855">
            <w:pPr>
              <w:spacing w:line="360" w:lineRule="auto"/>
              <w:rPr>
                <w:sz w:val="23"/>
                <w:szCs w:val="23"/>
              </w:rPr>
            </w:pPr>
            <w:r w:rsidRPr="007B2FB2">
              <w:rPr>
                <w:sz w:val="23"/>
                <w:szCs w:val="23"/>
              </w:rPr>
              <w:t>35649853-TİM.K</w:t>
            </w:r>
            <w:r w:rsidR="00E73E79" w:rsidRPr="007B2FB2">
              <w:rPr>
                <w:sz w:val="23"/>
                <w:szCs w:val="23"/>
              </w:rPr>
              <w:t>İ</w:t>
            </w:r>
            <w:r w:rsidRPr="007B2FB2">
              <w:rPr>
                <w:sz w:val="23"/>
                <w:szCs w:val="23"/>
              </w:rPr>
              <w:t>B.GSK.</w:t>
            </w:r>
            <w:bookmarkStart w:id="1" w:name="EvrakNo"/>
            <w:r w:rsidR="00D57206" w:rsidRPr="007B2FB2">
              <w:rPr>
                <w:sz w:val="23"/>
                <w:szCs w:val="23"/>
              </w:rPr>
              <w:t>AR-GE.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61BC4">
                  <w:rPr>
                    <w:sz w:val="23"/>
                    <w:szCs w:val="23"/>
                  </w:rPr>
                  <w:t>2020/1789-03920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7B2FB2" w:rsidRDefault="00482DC6" w:rsidP="009E767A">
            <w:pPr>
              <w:jc w:val="right"/>
              <w:rPr>
                <w:sz w:val="23"/>
                <w:szCs w:val="23"/>
              </w:rPr>
            </w:pPr>
            <w:bookmarkStart w:id="2" w:name="Tarih"/>
            <w:r w:rsidRPr="007B2FB2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61BC4">
                  <w:rPr>
                    <w:sz w:val="23"/>
                    <w:szCs w:val="23"/>
                  </w:rPr>
                  <w:t>10/11/2020</w:t>
                </w:r>
              </w:sdtContent>
            </w:sdt>
            <w:bookmarkEnd w:id="2"/>
          </w:p>
        </w:tc>
      </w:tr>
      <w:tr w:rsidR="00482DC6" w:rsidRPr="007B2FB2" w:rsidTr="009E767A">
        <w:trPr>
          <w:trHeight w:val="294"/>
        </w:trPr>
        <w:tc>
          <w:tcPr>
            <w:tcW w:w="414" w:type="pct"/>
            <w:hideMark/>
          </w:tcPr>
          <w:p w:rsidR="00482DC6" w:rsidRPr="007B2FB2" w:rsidRDefault="00482DC6" w:rsidP="0098610C">
            <w:pPr>
              <w:rPr>
                <w:b/>
                <w:sz w:val="23"/>
                <w:szCs w:val="23"/>
              </w:rPr>
            </w:pPr>
            <w:r w:rsidRPr="007B2FB2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3" w:type="pct"/>
            <w:hideMark/>
          </w:tcPr>
          <w:p w:rsidR="00482DC6" w:rsidRPr="007B2FB2" w:rsidRDefault="00482DC6" w:rsidP="0098610C">
            <w:pPr>
              <w:rPr>
                <w:sz w:val="23"/>
                <w:szCs w:val="23"/>
              </w:rPr>
            </w:pPr>
            <w:r w:rsidRPr="007B2FB2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7B2FB2" w:rsidRDefault="00E1531C" w:rsidP="0098610C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UFUK 2020 Yeşil Mutabakat Çağrısı</w:t>
                </w:r>
              </w:p>
            </w:tc>
          </w:sdtContent>
        </w:sdt>
      </w:tr>
    </w:tbl>
    <w:p w:rsidR="00AB70FA" w:rsidRPr="007B2FB2" w:rsidRDefault="00AB70FA" w:rsidP="00AB70F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7B2FB2">
        <w:rPr>
          <w:b/>
          <w:sz w:val="23"/>
          <w:szCs w:val="23"/>
          <w:u w:val="single"/>
        </w:rPr>
        <w:t>E-POSTA</w:t>
      </w:r>
    </w:p>
    <w:p w:rsidR="00AB70FA" w:rsidRPr="007B2FB2" w:rsidRDefault="00AB70FA" w:rsidP="00AB70FA">
      <w:pPr>
        <w:tabs>
          <w:tab w:val="left" w:pos="851"/>
        </w:tabs>
        <w:jc w:val="center"/>
        <w:rPr>
          <w:b/>
          <w:sz w:val="23"/>
          <w:szCs w:val="23"/>
        </w:rPr>
      </w:pPr>
      <w:r w:rsidRPr="007B2FB2">
        <w:rPr>
          <w:b/>
          <w:sz w:val="23"/>
          <w:szCs w:val="23"/>
        </w:rPr>
        <w:t>KARADENİZ İHRACATÇI BİRLİKLERİ ÜYELERİNE SİRKÜLER</w:t>
      </w:r>
    </w:p>
    <w:p w:rsidR="00AB70FA" w:rsidRPr="007B2FB2" w:rsidRDefault="00AB70FA" w:rsidP="00AB70FA">
      <w:pPr>
        <w:jc w:val="center"/>
        <w:rPr>
          <w:b/>
          <w:bCs/>
          <w:sz w:val="23"/>
          <w:szCs w:val="23"/>
          <w:u w:val="single"/>
        </w:rPr>
      </w:pPr>
      <w:r w:rsidRPr="007B2FB2">
        <w:rPr>
          <w:b/>
          <w:bCs/>
          <w:sz w:val="23"/>
          <w:szCs w:val="23"/>
          <w:u w:val="single"/>
        </w:rPr>
        <w:t>2020 / 560</w:t>
      </w:r>
    </w:p>
    <w:p w:rsidR="00990855" w:rsidRPr="007B2FB2" w:rsidRDefault="00AB70FA" w:rsidP="00990855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7B2FB2">
        <w:rPr>
          <w:sz w:val="23"/>
          <w:szCs w:val="23"/>
        </w:rPr>
        <w:t>Sayın üyemiz,</w:t>
      </w:r>
    </w:p>
    <w:p w:rsidR="00AB70FA" w:rsidRPr="007B2FB2" w:rsidRDefault="00AB70FA" w:rsidP="00EC4770">
      <w:pPr>
        <w:pStyle w:val="Default"/>
        <w:ind w:firstLine="851"/>
        <w:rPr>
          <w:sz w:val="23"/>
          <w:szCs w:val="23"/>
        </w:rPr>
      </w:pPr>
    </w:p>
    <w:p w:rsidR="00AB70FA" w:rsidRPr="007B2FB2" w:rsidRDefault="00EC4770" w:rsidP="00EC4770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T.C. 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Ticaret Bakanlığı Dış Temsilcilikler ve Uluslararası Etkinlikler Genel Müdürlüğün</w:t>
      </w:r>
      <w:r w:rsidR="00AB70FA" w:rsidRPr="007B2FB2">
        <w:rPr>
          <w:sz w:val="23"/>
          <w:szCs w:val="23"/>
        </w:rPr>
        <w:t>ün</w:t>
      </w:r>
      <w:r w:rsidR="00CE432F">
        <w:rPr>
          <w:sz w:val="23"/>
          <w:szCs w:val="23"/>
        </w:rPr>
        <w:t xml:space="preserve"> </w:t>
      </w:r>
      <w:r w:rsidR="00AB70FA" w:rsidRPr="007B2FB2">
        <w:rPr>
          <w:sz w:val="23"/>
          <w:szCs w:val="23"/>
        </w:rPr>
        <w:t>bir yazısına atfen, Türkiye İhracatçılar Meclisinden (TİM) alınan 09/11/2020 tarih</w:t>
      </w:r>
      <w:r w:rsidR="00AB70FA" w:rsidRPr="007B2FB2">
        <w:rPr>
          <w:rFonts w:eastAsiaTheme="minorHAnsi"/>
          <w:sz w:val="23"/>
          <w:szCs w:val="23"/>
          <w:lang w:eastAsia="en-US"/>
        </w:rPr>
        <w:t xml:space="preserve"> 5-12453</w:t>
      </w:r>
      <w:r w:rsidR="00AB70FA" w:rsidRPr="007B2FB2">
        <w:rPr>
          <w:sz w:val="23"/>
          <w:szCs w:val="23"/>
        </w:rPr>
        <w:t xml:space="preserve"> sayılı yazıda;</w:t>
      </w:r>
    </w:p>
    <w:p w:rsidR="00AB70FA" w:rsidRPr="007B2FB2" w:rsidRDefault="00AB70FA" w:rsidP="00EC4770">
      <w:pPr>
        <w:pStyle w:val="Default"/>
        <w:ind w:firstLine="851"/>
        <w:rPr>
          <w:sz w:val="23"/>
          <w:szCs w:val="23"/>
        </w:rPr>
      </w:pPr>
    </w:p>
    <w:p w:rsidR="00990855" w:rsidRPr="007B2FB2" w:rsidRDefault="00AB70FA" w:rsidP="00EC477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B2FB2">
        <w:rPr>
          <w:rFonts w:eastAsiaTheme="minorHAnsi"/>
          <w:color w:val="000000"/>
          <w:sz w:val="23"/>
          <w:szCs w:val="23"/>
          <w:lang w:eastAsia="en-US"/>
        </w:rPr>
        <w:t>15 Ekim 2020 tarihinde gerçekleştirilen Ufuk 2020 Programı Yeşil Mutabakat Çağrısı Kamu Kurumları Çev</w:t>
      </w:r>
      <w:r w:rsidR="007B2FB2" w:rsidRPr="007B2FB2">
        <w:rPr>
          <w:rFonts w:eastAsiaTheme="minorHAnsi"/>
          <w:color w:val="000000"/>
          <w:sz w:val="23"/>
          <w:szCs w:val="23"/>
          <w:lang w:eastAsia="en-US"/>
        </w:rPr>
        <w:t>rimiçi Bilgilendirme Toplantısı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nda; Ufuk 2020 Programının 2020 yılındaki son çağrısı olan</w:t>
      </w:r>
      <w:r w:rsidR="00CE43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ve 1 milyar Avroluk toplam bütçeye sahip Yeşil Mutabakat Çağrısına yönelik başvuru süreci hakkında bilgilerin, TÜBİTAK Ulusal İrtibat Noktası yetkilisi tarafından Ek-2’de bir örneği yer alan sunuş ile aktarıldığı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 xml:space="preserve"> ve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 11 Aralık 2019 tarihinde yayımlanan Avrupa Yeşil Mutabakatıyla belirlenen hedefler kapsamında Ufuk 2020 Programı Yeşil Mutabakat Çağrısı</w:t>
      </w:r>
      <w:r w:rsidR="00742BD0" w:rsidRPr="007B2FB2">
        <w:rPr>
          <w:rFonts w:eastAsiaTheme="minorHAnsi"/>
          <w:color w:val="000000"/>
          <w:sz w:val="23"/>
          <w:szCs w:val="23"/>
          <w:lang w:eastAsia="en-US"/>
        </w:rPr>
        <w:t>’nın açıldığı</w:t>
      </w:r>
      <w:r w:rsidR="007B2FB2" w:rsidRPr="007B2FB2">
        <w:rPr>
          <w:rFonts w:eastAsiaTheme="minorHAnsi"/>
          <w:color w:val="000000"/>
          <w:sz w:val="23"/>
          <w:szCs w:val="23"/>
          <w:lang w:eastAsia="en-US"/>
        </w:rPr>
        <w:t>,</w:t>
      </w:r>
    </w:p>
    <w:p w:rsidR="00990855" w:rsidRPr="007B2FB2" w:rsidRDefault="00990855" w:rsidP="00EC477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B2FB2" w:rsidRPr="007B2FB2" w:rsidRDefault="007B2FB2" w:rsidP="00EC477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B2FB2">
        <w:rPr>
          <w:rFonts w:eastAsiaTheme="minorHAnsi"/>
          <w:color w:val="000000"/>
          <w:sz w:val="23"/>
          <w:szCs w:val="23"/>
          <w:lang w:eastAsia="en-US"/>
        </w:rPr>
        <w:t>Sö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z konusu 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çağrını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2050 yılına kadar karbonsuz ekonomiye geçiş ve Avrupa kıtasını iklim nötr hale getirme konusundaki genel hedef ile bir dizi derinden dönüştürücü politikalar 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>tasarlayarak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Ar-Ge ve yenilik projeler yoluyla bu hedefl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ere katkı sunmayı amaçlandığı, ç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ağrı çerçevesinde,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 xml:space="preserve"> Ek-3’te detayları yer alan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10 alanda 20 konu başlığının desteklenmesi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>nin öngörüldüğü,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Yeşil Mutabakat kapsamındaki yapının klasik Ufuk 20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20 Çağrılarından farklı olacağı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ancak Ufuk 2020 Değerlendirme sisteminin kullanılacağı, inovasyon ve demonstrasyon odaklı çağrıların ön planda tutulacağının vurgulandığı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 ve</w:t>
      </w:r>
      <w:r w:rsidR="00CE43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7B2FB2">
        <w:rPr>
          <w:rFonts w:eastAsiaTheme="minorHAnsi"/>
          <w:b/>
          <w:color w:val="000000"/>
          <w:sz w:val="23"/>
          <w:szCs w:val="23"/>
          <w:lang w:eastAsia="en-US"/>
        </w:rPr>
        <w:t>ç</w:t>
      </w:r>
      <w:r w:rsidR="00AB70FA" w:rsidRPr="007B2FB2">
        <w:rPr>
          <w:rFonts w:eastAsiaTheme="minorHAnsi"/>
          <w:b/>
          <w:bCs/>
          <w:color w:val="000000"/>
          <w:sz w:val="23"/>
          <w:szCs w:val="23"/>
          <w:lang w:eastAsia="en-US"/>
        </w:rPr>
        <w:t>ağrı kapanış tarihi</w:t>
      </w:r>
      <w:r w:rsidR="00990855" w:rsidRPr="007B2FB2">
        <w:rPr>
          <w:rFonts w:eastAsiaTheme="minorHAnsi"/>
          <w:b/>
          <w:bCs/>
          <w:color w:val="000000"/>
          <w:sz w:val="23"/>
          <w:szCs w:val="23"/>
          <w:lang w:eastAsia="en-US"/>
        </w:rPr>
        <w:t>nin</w:t>
      </w:r>
      <w:r w:rsidR="00AB70FA" w:rsidRPr="007B2F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26 Ocak 2021 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olarak belirlendiği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 belirtilmektedir.</w:t>
      </w:r>
    </w:p>
    <w:p w:rsidR="007B2FB2" w:rsidRPr="007B2FB2" w:rsidRDefault="007B2FB2" w:rsidP="00EC477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B70FA" w:rsidRPr="007B2FB2" w:rsidRDefault="007B2FB2" w:rsidP="00EC477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Mezkûr yazıda devamla, 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proje sunulmasının planlanması halinde, 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>Ek-4’te bir örneği sunulan Niyet Beyanı’nın (Call of Expression)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 xml:space="preserve"> doldurulması gerektiği ve ç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ağrı kapsamındaki gelişmelerin takibi açısından Ufuk 2020 Programı için açılmış olan web sayfasına (</w:t>
      </w:r>
      <w:hyperlink r:id="rId6" w:history="1">
        <w:r w:rsidR="00990855" w:rsidRPr="007B2FB2">
          <w:rPr>
            <w:rStyle w:val="Kpr"/>
            <w:rFonts w:eastAsiaTheme="minorHAnsi"/>
            <w:sz w:val="23"/>
            <w:szCs w:val="23"/>
            <w:lang w:eastAsia="en-US"/>
          </w:rPr>
          <w:t>www.ufuk2020.org.tr</w:t>
        </w:r>
      </w:hyperlink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>kaydolarak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14 Temmuz 2020 tarihinde gerçekleştirilen “Ufuk 2020 Programı Green Deal (Yeşil Mutabakat) Çağrısı Çevrimiçi Bilgi Günü” etkinliğinde </w:t>
      </w:r>
      <w:r w:rsidRPr="007B2FB2">
        <w:rPr>
          <w:rFonts w:eastAsiaTheme="minorHAnsi"/>
          <w:color w:val="000000"/>
          <w:sz w:val="23"/>
          <w:szCs w:val="23"/>
          <w:lang w:eastAsia="en-US"/>
        </w:rPr>
        <w:t>ç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ağrı alt konularına ilişkin yapılan sunuşların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 xml:space="preserve"> (</w:t>
      </w:r>
      <w:hyperlink r:id="rId7" w:history="1">
        <w:r w:rsidR="00990855" w:rsidRPr="007B2FB2">
          <w:rPr>
            <w:rStyle w:val="Kpr"/>
            <w:rFonts w:eastAsiaTheme="minorHAnsi"/>
            <w:sz w:val="23"/>
            <w:szCs w:val="23"/>
            <w:lang w:eastAsia="en-US"/>
          </w:rPr>
          <w:t>https://h2020.org.tr/tr/haberler/ufuk2020-programi-green-deal-yesil-mutabakat-cagrisi-cevrimici-bilgi-gunu-gerceklesti</w:t>
        </w:r>
      </w:hyperlink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 xml:space="preserve">)  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>incelenmesi</w:t>
      </w:r>
      <w:r w:rsidR="00990855" w:rsidRPr="007B2FB2">
        <w:rPr>
          <w:rFonts w:eastAsiaTheme="minorHAnsi"/>
          <w:color w:val="000000"/>
          <w:sz w:val="23"/>
          <w:szCs w:val="23"/>
          <w:lang w:eastAsia="en-US"/>
        </w:rPr>
        <w:t>nin</w:t>
      </w:r>
      <w:r w:rsidR="00AB70FA" w:rsidRPr="007B2FB2">
        <w:rPr>
          <w:rFonts w:eastAsiaTheme="minorHAnsi"/>
          <w:color w:val="000000"/>
          <w:sz w:val="23"/>
          <w:szCs w:val="23"/>
          <w:lang w:eastAsia="en-US"/>
        </w:rPr>
        <w:t xml:space="preserve"> tavsiye edildiği ifade edilmektedir.</w:t>
      </w:r>
    </w:p>
    <w:p w:rsidR="00AB70FA" w:rsidRPr="007B2FB2" w:rsidRDefault="00AB70FA" w:rsidP="00EC4770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3"/>
          <w:szCs w:val="23"/>
          <w:lang w:eastAsia="en-US"/>
        </w:rPr>
      </w:pPr>
    </w:p>
    <w:p w:rsidR="00AB70FA" w:rsidRPr="007B2FB2" w:rsidRDefault="00AB70FA" w:rsidP="00EC4770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3"/>
          <w:szCs w:val="23"/>
          <w:lang w:eastAsia="en-US"/>
        </w:rPr>
      </w:pPr>
      <w:r w:rsidRPr="007B2FB2">
        <w:rPr>
          <w:rFonts w:eastAsiaTheme="minorHAnsi"/>
          <w:color w:val="000000"/>
          <w:sz w:val="23"/>
          <w:szCs w:val="23"/>
          <w:lang w:eastAsia="en-US"/>
        </w:rPr>
        <w:t>Bilgilerinize sunarız.</w:t>
      </w:r>
    </w:p>
    <w:p w:rsidR="00AB70FA" w:rsidRPr="007B2FB2" w:rsidRDefault="00AB70FA" w:rsidP="00AB70F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r w:rsidRPr="007B2FB2">
        <w:rPr>
          <w:i/>
          <w:iCs/>
          <w:color w:val="000000"/>
          <w:sz w:val="23"/>
          <w:szCs w:val="23"/>
        </w:rPr>
        <w:t>e-imzalıdır</w:t>
      </w:r>
    </w:p>
    <w:p w:rsidR="00AB70FA" w:rsidRPr="007B2FB2" w:rsidRDefault="00AB70FA" w:rsidP="00AB70F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B2FB2">
        <w:rPr>
          <w:b/>
          <w:bCs/>
          <w:color w:val="000000"/>
          <w:sz w:val="23"/>
          <w:szCs w:val="23"/>
        </w:rPr>
        <w:t>Sertaç Ş. TORAMANOĞLU</w:t>
      </w:r>
    </w:p>
    <w:p w:rsidR="00AB70FA" w:rsidRPr="007B2FB2" w:rsidRDefault="00AB70FA" w:rsidP="00AB70F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B2FB2">
        <w:rPr>
          <w:b/>
          <w:bCs/>
          <w:color w:val="000000"/>
          <w:sz w:val="23"/>
          <w:szCs w:val="23"/>
        </w:rPr>
        <w:t>Genel Sekreter a.</w:t>
      </w:r>
    </w:p>
    <w:p w:rsidR="00AB70FA" w:rsidRPr="007B2FB2" w:rsidRDefault="00AB70FA" w:rsidP="00AB70FA">
      <w:pPr>
        <w:tabs>
          <w:tab w:val="left" w:pos="6536"/>
        </w:tabs>
        <w:ind w:firstLine="5670"/>
        <w:jc w:val="center"/>
        <w:rPr>
          <w:b/>
          <w:sz w:val="23"/>
          <w:szCs w:val="23"/>
        </w:rPr>
      </w:pPr>
      <w:r w:rsidRPr="007B2FB2">
        <w:rPr>
          <w:b/>
          <w:sz w:val="23"/>
          <w:szCs w:val="23"/>
        </w:rPr>
        <w:t>Şube Müdürü</w:t>
      </w:r>
    </w:p>
    <w:p w:rsidR="00AB70FA" w:rsidRPr="007B2FB2" w:rsidRDefault="00990855" w:rsidP="00AB70FA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B2FB2">
        <w:rPr>
          <w:rFonts w:eastAsiaTheme="minorHAnsi"/>
          <w:b/>
          <w:bCs/>
          <w:sz w:val="23"/>
          <w:szCs w:val="23"/>
          <w:lang w:eastAsia="en-US"/>
        </w:rPr>
        <w:t>Ek.</w:t>
      </w:r>
      <w:r w:rsidR="00AB70FA" w:rsidRPr="007B2FB2">
        <w:rPr>
          <w:rFonts w:eastAsiaTheme="minorHAnsi"/>
          <w:b/>
          <w:bCs/>
          <w:sz w:val="23"/>
          <w:szCs w:val="23"/>
          <w:lang w:eastAsia="en-US"/>
        </w:rPr>
        <w:t xml:space="preserve">1) </w:t>
      </w:r>
      <w:hyperlink r:id="rId8" w:history="1">
        <w:r w:rsidR="00AB70FA" w:rsidRPr="00CE432F">
          <w:rPr>
            <w:rStyle w:val="Kpr"/>
            <w:rFonts w:eastAsiaTheme="minorHAnsi"/>
            <w:sz w:val="23"/>
            <w:szCs w:val="23"/>
            <w:lang w:eastAsia="en-US"/>
          </w:rPr>
          <w:t>Ticaret Bakanlığı’ndan alınan yazı</w:t>
        </w:r>
        <w:r w:rsidRPr="00CE432F">
          <w:rPr>
            <w:rStyle w:val="Kpr"/>
            <w:rFonts w:eastAsiaTheme="minorHAnsi"/>
            <w:sz w:val="23"/>
            <w:szCs w:val="23"/>
            <w:lang w:eastAsia="en-US"/>
          </w:rPr>
          <w:t xml:space="preserve"> (2 sayfa)</w:t>
        </w:r>
      </w:hyperlink>
    </w:p>
    <w:p w:rsidR="00AB70FA" w:rsidRPr="007B2FB2" w:rsidRDefault="00990855" w:rsidP="00AB70FA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B2FB2">
        <w:rPr>
          <w:rFonts w:eastAsiaTheme="minorHAnsi"/>
          <w:b/>
          <w:bCs/>
          <w:sz w:val="23"/>
          <w:szCs w:val="23"/>
          <w:lang w:eastAsia="en-US"/>
        </w:rPr>
        <w:t>Ek.</w:t>
      </w:r>
      <w:r w:rsidR="00AB70FA" w:rsidRPr="007B2FB2">
        <w:rPr>
          <w:rFonts w:eastAsiaTheme="minorHAnsi"/>
          <w:b/>
          <w:bCs/>
          <w:sz w:val="23"/>
          <w:szCs w:val="23"/>
          <w:lang w:eastAsia="en-US"/>
        </w:rPr>
        <w:t xml:space="preserve">2) </w:t>
      </w:r>
      <w:hyperlink r:id="rId9" w:history="1">
        <w:r w:rsidR="00AB70FA" w:rsidRPr="00CE432F">
          <w:rPr>
            <w:rStyle w:val="Kpr"/>
            <w:rFonts w:eastAsiaTheme="minorHAnsi"/>
            <w:sz w:val="23"/>
            <w:szCs w:val="23"/>
            <w:lang w:eastAsia="en-US"/>
          </w:rPr>
          <w:t>15 Ekim 2020 tarihinde gerçekleştirilen sunum</w:t>
        </w:r>
        <w:r w:rsidRPr="00CE432F">
          <w:rPr>
            <w:rStyle w:val="Kpr"/>
            <w:rFonts w:eastAsiaTheme="minorHAnsi"/>
            <w:sz w:val="23"/>
            <w:szCs w:val="23"/>
            <w:lang w:eastAsia="en-US"/>
          </w:rPr>
          <w:t xml:space="preserve"> (35 sayfa)</w:t>
        </w:r>
      </w:hyperlink>
    </w:p>
    <w:p w:rsidR="00AB70FA" w:rsidRPr="007B2FB2" w:rsidRDefault="00990855" w:rsidP="00AB70FA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B2FB2">
        <w:rPr>
          <w:rFonts w:eastAsiaTheme="minorHAnsi"/>
          <w:b/>
          <w:bCs/>
          <w:sz w:val="23"/>
          <w:szCs w:val="23"/>
          <w:lang w:eastAsia="en-US"/>
        </w:rPr>
        <w:t>Ek.</w:t>
      </w:r>
      <w:r w:rsidR="00AB70FA" w:rsidRPr="007B2FB2">
        <w:rPr>
          <w:rFonts w:eastAsiaTheme="minorHAnsi"/>
          <w:b/>
          <w:bCs/>
          <w:sz w:val="23"/>
          <w:szCs w:val="23"/>
          <w:lang w:eastAsia="en-US"/>
        </w:rPr>
        <w:t xml:space="preserve">3) </w:t>
      </w:r>
      <w:hyperlink r:id="rId10" w:history="1">
        <w:r w:rsidR="00AB70FA" w:rsidRPr="00CE432F">
          <w:rPr>
            <w:rStyle w:val="Kpr"/>
            <w:rFonts w:eastAsiaTheme="minorHAnsi"/>
            <w:sz w:val="23"/>
            <w:szCs w:val="23"/>
            <w:lang w:eastAsia="en-US"/>
          </w:rPr>
          <w:t>Ufuk 2020 Yeşil Mutabakat Konu Başlıkları</w:t>
        </w:r>
        <w:r w:rsidRPr="00CE432F">
          <w:rPr>
            <w:rStyle w:val="Kpr"/>
            <w:rFonts w:eastAsiaTheme="minorHAnsi"/>
            <w:sz w:val="23"/>
            <w:szCs w:val="23"/>
            <w:lang w:eastAsia="en-US"/>
          </w:rPr>
          <w:t xml:space="preserve"> (1 sayfa)</w:t>
        </w:r>
      </w:hyperlink>
    </w:p>
    <w:p w:rsidR="00CA0A79" w:rsidRPr="007B2FB2" w:rsidRDefault="00990855" w:rsidP="00AB70FA">
      <w:pPr>
        <w:pStyle w:val="Default"/>
        <w:rPr>
          <w:sz w:val="23"/>
          <w:szCs w:val="23"/>
        </w:rPr>
      </w:pPr>
      <w:r w:rsidRPr="007B2FB2">
        <w:rPr>
          <w:b/>
          <w:bCs/>
          <w:sz w:val="23"/>
          <w:szCs w:val="23"/>
        </w:rPr>
        <w:t>Ek.</w:t>
      </w:r>
      <w:r w:rsidR="00AB70FA" w:rsidRPr="007B2FB2">
        <w:rPr>
          <w:b/>
          <w:bCs/>
          <w:sz w:val="23"/>
          <w:szCs w:val="23"/>
        </w:rPr>
        <w:t xml:space="preserve">4) </w:t>
      </w:r>
      <w:hyperlink r:id="rId11" w:history="1">
        <w:r w:rsidR="00AB70FA" w:rsidRPr="00CE432F">
          <w:rPr>
            <w:rStyle w:val="Kpr"/>
            <w:sz w:val="23"/>
            <w:szCs w:val="23"/>
          </w:rPr>
          <w:t>Niyet Beyanı</w:t>
        </w:r>
        <w:r w:rsidRPr="00CE432F">
          <w:rPr>
            <w:rStyle w:val="Kpr"/>
            <w:sz w:val="23"/>
            <w:szCs w:val="23"/>
          </w:rPr>
          <w:t>(1 sayfa)</w:t>
        </w:r>
      </w:hyperlink>
    </w:p>
    <w:sectPr w:rsidR="00CA0A79" w:rsidRPr="007B2FB2" w:rsidSect="0043655A">
      <w:headerReference w:type="default" r:id="rId12"/>
      <w:footerReference w:type="defaul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F3" w:rsidRDefault="000F00F3" w:rsidP="00CA0A79">
      <w:r>
        <w:separator/>
      </w:r>
    </w:p>
  </w:endnote>
  <w:endnote w:type="continuationSeparator" w:id="1">
    <w:p w:rsidR="000F00F3" w:rsidRDefault="000F00F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F3" w:rsidRDefault="000F00F3" w:rsidP="00CA0A79">
      <w:r>
        <w:separator/>
      </w:r>
    </w:p>
  </w:footnote>
  <w:footnote w:type="continuationSeparator" w:id="1">
    <w:p w:rsidR="000F00F3" w:rsidRDefault="000F00F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0F00F3"/>
    <w:rsid w:val="001B0CF3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2048F"/>
    <w:rsid w:val="00742BD0"/>
    <w:rsid w:val="007A6970"/>
    <w:rsid w:val="007B2FB2"/>
    <w:rsid w:val="008C08AE"/>
    <w:rsid w:val="00943D04"/>
    <w:rsid w:val="00952A69"/>
    <w:rsid w:val="00974E5A"/>
    <w:rsid w:val="00990855"/>
    <w:rsid w:val="009D3D9E"/>
    <w:rsid w:val="009E6B5D"/>
    <w:rsid w:val="009E767A"/>
    <w:rsid w:val="00A71D0E"/>
    <w:rsid w:val="00A950A1"/>
    <w:rsid w:val="00AB70FA"/>
    <w:rsid w:val="00AC7168"/>
    <w:rsid w:val="00AF16B6"/>
    <w:rsid w:val="00B154F8"/>
    <w:rsid w:val="00B20F3F"/>
    <w:rsid w:val="00B472CF"/>
    <w:rsid w:val="00B61BC4"/>
    <w:rsid w:val="00B844EC"/>
    <w:rsid w:val="00BB276B"/>
    <w:rsid w:val="00CA0A79"/>
    <w:rsid w:val="00CC42E1"/>
    <w:rsid w:val="00CE432F"/>
    <w:rsid w:val="00CF6FC9"/>
    <w:rsid w:val="00D431F4"/>
    <w:rsid w:val="00D57206"/>
    <w:rsid w:val="00D6249C"/>
    <w:rsid w:val="00D678DA"/>
    <w:rsid w:val="00DA2F5C"/>
    <w:rsid w:val="00E06732"/>
    <w:rsid w:val="00E07C5C"/>
    <w:rsid w:val="00E1531C"/>
    <w:rsid w:val="00E2050F"/>
    <w:rsid w:val="00E57DD9"/>
    <w:rsid w:val="00E73E79"/>
    <w:rsid w:val="00E77F41"/>
    <w:rsid w:val="00E80646"/>
    <w:rsid w:val="00EA7214"/>
    <w:rsid w:val="00EC4770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0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0F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B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908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60ek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2020.org.tr/tr/haberler/ufuk2020-programi-green-deal-yesil-mutabakat-cagrisi-cevrimici-bilgi-gunu-gerceklest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fuk2020.org.tr" TargetMode="External"/><Relationship Id="rId11" Type="http://schemas.openxmlformats.org/officeDocument/2006/relationships/hyperlink" Target="http://www.kib.org.tr/files/downloads/sirkuler/2020560ek4.pdf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ib.org.tr/files/downloads/sirkuler/2020560ek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560ek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F7083"/>
    <w:rsid w:val="003438EF"/>
    <w:rsid w:val="00354B9F"/>
    <w:rsid w:val="004779FC"/>
    <w:rsid w:val="005203ED"/>
    <w:rsid w:val="00732583"/>
    <w:rsid w:val="009C7F59"/>
    <w:rsid w:val="00A169FE"/>
    <w:rsid w:val="00B01413"/>
    <w:rsid w:val="00B3768E"/>
    <w:rsid w:val="00BE1283"/>
    <w:rsid w:val="00C6263C"/>
    <w:rsid w:val="00DB1816"/>
    <w:rsid w:val="00F42181"/>
    <w:rsid w:val="00F4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UFUK 2020 Yeşil Mutabakat Çağrısı</dc:subject>
  <dc:creator>Kubra Aygun</dc:creator>
  <cp:keywords>10/11/2020</cp:keywords>
  <cp:lastModifiedBy>filiz.yilmaz</cp:lastModifiedBy>
  <cp:revision>4</cp:revision>
  <dcterms:created xsi:type="dcterms:W3CDTF">2020-11-10T13:49:00Z</dcterms:created>
  <dcterms:modified xsi:type="dcterms:W3CDTF">2020-11-10T13:51:00Z</dcterms:modified>
  <cp:category>2020/1789-03920</cp:category>
</cp:coreProperties>
</file>