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13112B">
                  <w:t>2020/1915-04131</w:t>
                </w:r>
              </w:sdtContent>
            </w:sdt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13112B">
                  <w:t>25/11/2020</w:t>
                </w:r>
                <w:proofErr w:type="gramEnd"/>
              </w:sdtContent>
            </w:sdt>
            <w:bookmarkEnd w:id="2"/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3C56AE" w:rsidP="003C56AE">
                <w:proofErr w:type="spellStart"/>
                <w:r>
                  <w:t>Brexit</w:t>
                </w:r>
                <w:proofErr w:type="spellEnd"/>
                <w:r>
                  <w:t>-Teknik Düzenlemeler</w:t>
                </w:r>
              </w:p>
            </w:tc>
          </w:sdtContent>
        </w:sdt>
      </w:tr>
    </w:tbl>
    <w:p w:rsidR="00980647" w:rsidRPr="00823A6F" w:rsidRDefault="00980647" w:rsidP="00980647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823A6F">
        <w:rPr>
          <w:b/>
          <w:u w:val="single"/>
        </w:rPr>
        <w:t>E-POSTA</w:t>
      </w:r>
    </w:p>
    <w:p w:rsidR="00980647" w:rsidRPr="00823A6F" w:rsidRDefault="00980647" w:rsidP="00980647">
      <w:pPr>
        <w:tabs>
          <w:tab w:val="left" w:pos="851"/>
        </w:tabs>
        <w:jc w:val="center"/>
        <w:rPr>
          <w:b/>
        </w:rPr>
      </w:pPr>
    </w:p>
    <w:p w:rsidR="00980647" w:rsidRPr="00823A6F" w:rsidRDefault="00980647" w:rsidP="00980647">
      <w:pPr>
        <w:tabs>
          <w:tab w:val="left" w:pos="851"/>
        </w:tabs>
        <w:jc w:val="center"/>
        <w:rPr>
          <w:b/>
        </w:rPr>
      </w:pPr>
    </w:p>
    <w:p w:rsidR="00980647" w:rsidRPr="00823A6F" w:rsidRDefault="00980647" w:rsidP="00980647">
      <w:pPr>
        <w:tabs>
          <w:tab w:val="left" w:pos="851"/>
        </w:tabs>
        <w:jc w:val="center"/>
        <w:rPr>
          <w:b/>
        </w:rPr>
      </w:pPr>
      <w:r w:rsidRPr="00823A6F">
        <w:rPr>
          <w:b/>
        </w:rPr>
        <w:t>KARADENİZ İHRACATÇI BİRLİKLERİ ÜYELERİNE SİRKÜLER</w:t>
      </w:r>
    </w:p>
    <w:p w:rsidR="00980647" w:rsidRPr="00823A6F" w:rsidRDefault="00980647" w:rsidP="00980647">
      <w:pPr>
        <w:jc w:val="center"/>
        <w:rPr>
          <w:b/>
        </w:rPr>
      </w:pPr>
      <w:r w:rsidRPr="00823A6F">
        <w:rPr>
          <w:b/>
          <w:bCs/>
          <w:u w:val="single"/>
        </w:rPr>
        <w:t>2020 / 585</w:t>
      </w:r>
    </w:p>
    <w:p w:rsidR="00980647" w:rsidRPr="00823A6F" w:rsidRDefault="00980647" w:rsidP="00980647">
      <w:pPr>
        <w:tabs>
          <w:tab w:val="left" w:pos="851"/>
        </w:tabs>
        <w:jc w:val="both"/>
        <w:rPr>
          <w:b/>
        </w:rPr>
      </w:pPr>
    </w:p>
    <w:p w:rsidR="00980647" w:rsidRPr="00823A6F" w:rsidRDefault="00980647" w:rsidP="006474FC">
      <w:pPr>
        <w:tabs>
          <w:tab w:val="left" w:pos="851"/>
        </w:tabs>
        <w:ind w:firstLine="851"/>
        <w:jc w:val="both"/>
      </w:pPr>
      <w:r w:rsidRPr="00823A6F">
        <w:t>Sayın üyemiz,</w:t>
      </w:r>
    </w:p>
    <w:p w:rsidR="00980647" w:rsidRPr="00823A6F" w:rsidRDefault="00980647" w:rsidP="006474FC">
      <w:pPr>
        <w:tabs>
          <w:tab w:val="left" w:pos="851"/>
        </w:tabs>
        <w:ind w:firstLine="851"/>
        <w:jc w:val="both"/>
      </w:pPr>
    </w:p>
    <w:p w:rsidR="00980647" w:rsidRPr="00823A6F" w:rsidRDefault="00980647" w:rsidP="006474FC">
      <w:pPr>
        <w:ind w:firstLine="851"/>
        <w:jc w:val="both"/>
        <w:rPr>
          <w:rFonts w:eastAsiaTheme="minorHAnsi"/>
          <w:lang w:eastAsia="en-US"/>
        </w:rPr>
      </w:pPr>
      <w:r w:rsidRPr="00823A6F">
        <w:t>T.C. Ticaret Ba</w:t>
      </w:r>
      <w:r w:rsidR="003C56AE">
        <w:t>kanlığı İhracat Genel Müdürlüğü</w:t>
      </w:r>
      <w:r w:rsidRPr="00823A6F">
        <w:t xml:space="preserve">nün bir yazısına atfen, Türkiye İhracatçılar Meclisinden </w:t>
      </w:r>
      <w:r w:rsidRPr="00823A6F">
        <w:rPr>
          <w:rFonts w:eastAsiaTheme="minorHAnsi"/>
          <w:lang w:eastAsia="en-US"/>
        </w:rPr>
        <w:t xml:space="preserve">alınan </w:t>
      </w:r>
      <w:proofErr w:type="gramStart"/>
      <w:r w:rsidRPr="00823A6F">
        <w:rPr>
          <w:rFonts w:eastAsiaTheme="minorHAnsi"/>
          <w:lang w:eastAsia="en-US"/>
        </w:rPr>
        <w:t>24/11/2020</w:t>
      </w:r>
      <w:proofErr w:type="gramEnd"/>
      <w:r w:rsidRPr="00823A6F">
        <w:rPr>
          <w:rFonts w:eastAsiaTheme="minorHAnsi"/>
          <w:lang w:eastAsia="en-US"/>
        </w:rPr>
        <w:t xml:space="preserve"> tarih 41-12567 sayılı yazıda;</w:t>
      </w:r>
    </w:p>
    <w:p w:rsidR="00980647" w:rsidRPr="00823A6F" w:rsidRDefault="00980647" w:rsidP="006474FC">
      <w:pPr>
        <w:autoSpaceDE w:val="0"/>
        <w:autoSpaceDN w:val="0"/>
        <w:adjustRightInd w:val="0"/>
        <w:ind w:firstLine="851"/>
        <w:rPr>
          <w:rFonts w:eastAsiaTheme="minorHAnsi"/>
          <w:lang w:eastAsia="en-US"/>
        </w:rPr>
      </w:pPr>
    </w:p>
    <w:p w:rsidR="00980647" w:rsidRDefault="00980647" w:rsidP="006474FC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 w:rsidRPr="00823A6F">
        <w:rPr>
          <w:rFonts w:eastAsiaTheme="minorHAnsi"/>
          <w:lang w:eastAsia="en-US"/>
        </w:rPr>
        <w:t xml:space="preserve">AB ile İngiltere arasındaki </w:t>
      </w:r>
      <w:proofErr w:type="spellStart"/>
      <w:r w:rsidRPr="00823A6F">
        <w:rPr>
          <w:rFonts w:eastAsiaTheme="minorHAnsi"/>
          <w:lang w:eastAsia="en-US"/>
        </w:rPr>
        <w:t>Brexit</w:t>
      </w:r>
      <w:proofErr w:type="spellEnd"/>
      <w:r w:rsidRPr="00823A6F">
        <w:rPr>
          <w:rFonts w:eastAsiaTheme="minorHAnsi"/>
          <w:lang w:eastAsia="en-US"/>
        </w:rPr>
        <w:t xml:space="preserve"> müzakerelerinin 14 Ka</w:t>
      </w:r>
      <w:r w:rsidR="006474FC">
        <w:rPr>
          <w:rFonts w:eastAsiaTheme="minorHAnsi"/>
          <w:lang w:eastAsia="en-US"/>
        </w:rPr>
        <w:t>sım 2018 tarihinde neticelenmesiyle</w:t>
      </w:r>
      <w:r w:rsidRPr="00823A6F">
        <w:rPr>
          <w:rFonts w:eastAsiaTheme="minorHAnsi"/>
          <w:lang w:eastAsia="en-US"/>
        </w:rPr>
        <w:t xml:space="preserve"> Geri Çekilme Anlaşması üzerinde mutabakata </w:t>
      </w:r>
      <w:r w:rsidR="006474FC">
        <w:rPr>
          <w:rFonts w:eastAsiaTheme="minorHAnsi"/>
          <w:lang w:eastAsia="en-US"/>
        </w:rPr>
        <w:t xml:space="preserve">varıldığı, </w:t>
      </w:r>
      <w:r w:rsidRPr="00823A6F">
        <w:rPr>
          <w:rFonts w:eastAsiaTheme="minorHAnsi"/>
          <w:lang w:eastAsia="en-US"/>
        </w:rPr>
        <w:t xml:space="preserve">31 Ocak 2020’de </w:t>
      </w:r>
      <w:r w:rsidR="006474FC">
        <w:rPr>
          <w:rFonts w:eastAsiaTheme="minorHAnsi"/>
          <w:lang w:eastAsia="en-US"/>
        </w:rPr>
        <w:t>gerçekleşen</w:t>
      </w:r>
      <w:r w:rsidR="004C576D">
        <w:rPr>
          <w:rFonts w:eastAsiaTheme="minorHAnsi"/>
          <w:lang w:eastAsia="en-US"/>
        </w:rPr>
        <w:t xml:space="preserve"> </w:t>
      </w:r>
      <w:proofErr w:type="spellStart"/>
      <w:r w:rsidRPr="00823A6F">
        <w:rPr>
          <w:rFonts w:eastAsiaTheme="minorHAnsi"/>
          <w:lang w:eastAsia="en-US"/>
        </w:rPr>
        <w:t>Brexit</w:t>
      </w:r>
      <w:proofErr w:type="spellEnd"/>
      <w:r w:rsidRPr="00823A6F">
        <w:rPr>
          <w:rFonts w:eastAsiaTheme="minorHAnsi"/>
          <w:lang w:eastAsia="en-US"/>
        </w:rPr>
        <w:t xml:space="preserve"> sonrasında </w:t>
      </w:r>
      <w:r w:rsidR="006474FC">
        <w:rPr>
          <w:rFonts w:eastAsiaTheme="minorHAnsi"/>
          <w:lang w:eastAsia="en-US"/>
        </w:rPr>
        <w:t xml:space="preserve">Birleşik </w:t>
      </w:r>
      <w:proofErr w:type="spellStart"/>
      <w:r w:rsidR="006474FC">
        <w:rPr>
          <w:rFonts w:eastAsiaTheme="minorHAnsi"/>
          <w:lang w:eastAsia="en-US"/>
        </w:rPr>
        <w:t>Krallık’ın</w:t>
      </w:r>
      <w:proofErr w:type="spellEnd"/>
      <w:r w:rsidR="006474FC">
        <w:rPr>
          <w:rFonts w:eastAsiaTheme="minorHAnsi"/>
          <w:lang w:eastAsia="en-US"/>
        </w:rPr>
        <w:t xml:space="preserve"> (BK)</w:t>
      </w:r>
      <w:r w:rsidRPr="00823A6F">
        <w:rPr>
          <w:rFonts w:eastAsiaTheme="minorHAnsi"/>
          <w:lang w:eastAsia="en-US"/>
        </w:rPr>
        <w:t xml:space="preserve"> AB’den ayrılması ile 31 Aralık 2020 tarihinde sona</w:t>
      </w:r>
      <w:r w:rsidR="006474FC">
        <w:rPr>
          <w:rFonts w:eastAsiaTheme="minorHAnsi"/>
          <w:lang w:eastAsia="en-US"/>
        </w:rPr>
        <w:t xml:space="preserve"> ermesi öngörülen “Geçiş Dönemi”</w:t>
      </w:r>
      <w:r w:rsidRPr="00823A6F">
        <w:rPr>
          <w:rFonts w:eastAsiaTheme="minorHAnsi"/>
          <w:lang w:eastAsia="en-US"/>
        </w:rPr>
        <w:t>nin başladığ</w:t>
      </w:r>
      <w:r w:rsidR="006474FC">
        <w:rPr>
          <w:rFonts w:eastAsiaTheme="minorHAnsi"/>
          <w:lang w:eastAsia="en-US"/>
        </w:rPr>
        <w:t>ı,</w:t>
      </w:r>
      <w:r w:rsidRPr="00823A6F">
        <w:rPr>
          <w:rFonts w:eastAsiaTheme="minorHAnsi"/>
          <w:lang w:eastAsia="en-US"/>
        </w:rPr>
        <w:t xml:space="preserve"> bu süre boyunca </w:t>
      </w:r>
      <w:proofErr w:type="spellStart"/>
      <w:r w:rsidR="006474FC">
        <w:rPr>
          <w:rFonts w:eastAsiaTheme="minorHAnsi"/>
          <w:lang w:eastAsia="en-US"/>
        </w:rPr>
        <w:t>BK</w:t>
      </w:r>
      <w:r w:rsidRPr="00823A6F">
        <w:rPr>
          <w:rFonts w:eastAsiaTheme="minorHAnsi"/>
          <w:lang w:eastAsia="en-US"/>
        </w:rPr>
        <w:t>’</w:t>
      </w:r>
      <w:r w:rsidR="006474FC">
        <w:rPr>
          <w:rFonts w:eastAsiaTheme="minorHAnsi"/>
          <w:lang w:eastAsia="en-US"/>
        </w:rPr>
        <w:t>nın</w:t>
      </w:r>
      <w:proofErr w:type="spellEnd"/>
      <w:r w:rsidRPr="00823A6F">
        <w:rPr>
          <w:rFonts w:eastAsiaTheme="minorHAnsi"/>
          <w:lang w:eastAsia="en-US"/>
        </w:rPr>
        <w:t xml:space="preserve"> ticaret açısından AB üyesi bir ülke gibi muamele göreceği</w:t>
      </w:r>
      <w:r w:rsidR="006474FC">
        <w:rPr>
          <w:rFonts w:eastAsiaTheme="minorHAnsi"/>
          <w:lang w:eastAsia="en-US"/>
        </w:rPr>
        <w:t xml:space="preserve"> ve</w:t>
      </w:r>
      <w:r w:rsidRPr="00823A6F">
        <w:rPr>
          <w:rFonts w:eastAsiaTheme="minorHAnsi"/>
          <w:lang w:eastAsia="en-US"/>
        </w:rPr>
        <w:t xml:space="preserve"> aynı süre içinde ülkemiz için Gümrük Birliği ortağı konumunu koruyacağı</w:t>
      </w:r>
      <w:r w:rsidR="006474FC">
        <w:rPr>
          <w:rFonts w:eastAsiaTheme="minorHAnsi"/>
          <w:lang w:eastAsia="en-US"/>
        </w:rPr>
        <w:t xml:space="preserve"> belirtilmekte olup</w:t>
      </w:r>
      <w:r w:rsidR="003C56AE">
        <w:rPr>
          <w:rFonts w:eastAsiaTheme="minorHAnsi"/>
          <w:lang w:eastAsia="en-US"/>
        </w:rPr>
        <w:t>,</w:t>
      </w:r>
      <w:r w:rsidRPr="00823A6F">
        <w:rPr>
          <w:rFonts w:eastAsiaTheme="minorHAnsi"/>
          <w:lang w:eastAsia="en-US"/>
        </w:rPr>
        <w:t xml:space="preserve"> Geçiş Dönemi bitimi itibarıyla teknik düzenlemeler alanında </w:t>
      </w:r>
      <w:proofErr w:type="spellStart"/>
      <w:r w:rsidRPr="00823A6F">
        <w:rPr>
          <w:rFonts w:eastAsiaTheme="minorHAnsi"/>
          <w:lang w:eastAsia="en-US"/>
        </w:rPr>
        <w:t>BK’da</w:t>
      </w:r>
      <w:proofErr w:type="spellEnd"/>
      <w:r w:rsidRPr="00823A6F">
        <w:rPr>
          <w:rFonts w:eastAsiaTheme="minorHAnsi"/>
          <w:lang w:eastAsia="en-US"/>
        </w:rPr>
        <w:t xml:space="preserve"> geçerli olacak kurallara ilişkin olarak BK tarafından yayımlanan güncel bildirimler kapsamında </w:t>
      </w:r>
      <w:r w:rsidR="00943FC9">
        <w:rPr>
          <w:rFonts w:eastAsiaTheme="minorHAnsi"/>
          <w:lang w:eastAsia="en-US"/>
        </w:rPr>
        <w:t xml:space="preserve">birer örnekleri ilişik </w:t>
      </w:r>
      <w:r w:rsidRPr="00823A6F">
        <w:rPr>
          <w:rFonts w:eastAsiaTheme="minorHAnsi"/>
          <w:lang w:eastAsia="en-US"/>
        </w:rPr>
        <w:t>bilgi notları</w:t>
      </w:r>
      <w:r w:rsidR="00943FC9">
        <w:rPr>
          <w:rFonts w:eastAsiaTheme="minorHAnsi"/>
          <w:lang w:eastAsia="en-US"/>
        </w:rPr>
        <w:t xml:space="preserve">nın hazırlandığı ve </w:t>
      </w:r>
      <w:r w:rsidR="003C56AE">
        <w:rPr>
          <w:rFonts w:eastAsiaTheme="minorHAnsi"/>
          <w:lang w:eastAsia="en-US"/>
        </w:rPr>
        <w:t xml:space="preserve">söz konusu bilgi notlarına </w:t>
      </w:r>
      <w:hyperlink r:id="rId6" w:history="1">
        <w:r w:rsidR="006474FC" w:rsidRPr="00823A6F">
          <w:rPr>
            <w:rStyle w:val="Kpr"/>
            <w:rFonts w:eastAsiaTheme="minorHAnsi"/>
            <w:b/>
            <w:bCs/>
            <w:lang w:eastAsia="en-US"/>
          </w:rPr>
          <w:t>https://ticaret.gov.tr/dis-iliskiler/genel</w:t>
        </w:r>
      </w:hyperlink>
      <w:r w:rsidR="00943FC9">
        <w:t xml:space="preserve"> adresinden de ulaşılabildiği </w:t>
      </w:r>
      <w:r w:rsidR="00943FC9">
        <w:rPr>
          <w:rFonts w:eastAsiaTheme="minorHAnsi"/>
          <w:lang w:eastAsia="en-US"/>
        </w:rPr>
        <w:t>ifade edilmektedir</w:t>
      </w:r>
      <w:r w:rsidR="006474FC">
        <w:rPr>
          <w:rFonts w:eastAsiaTheme="minorHAnsi"/>
          <w:lang w:eastAsia="en-US"/>
        </w:rPr>
        <w:t>.</w:t>
      </w:r>
      <w:proofErr w:type="gramEnd"/>
    </w:p>
    <w:p w:rsidR="006474FC" w:rsidRPr="00823A6F" w:rsidRDefault="006474FC" w:rsidP="006474FC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980647" w:rsidRPr="00823A6F" w:rsidRDefault="00980647" w:rsidP="006474FC">
      <w:pPr>
        <w:autoSpaceDE w:val="0"/>
        <w:autoSpaceDN w:val="0"/>
        <w:adjustRightInd w:val="0"/>
        <w:ind w:firstLine="851"/>
        <w:rPr>
          <w:rFonts w:eastAsiaTheme="minorHAnsi"/>
          <w:color w:val="000000"/>
          <w:lang w:eastAsia="en-US"/>
        </w:rPr>
      </w:pPr>
      <w:r w:rsidRPr="00823A6F">
        <w:rPr>
          <w:rFonts w:eastAsiaTheme="minorHAnsi"/>
          <w:color w:val="000000"/>
          <w:lang w:eastAsia="en-US"/>
        </w:rPr>
        <w:t>Bilgilerinize sunarız.</w:t>
      </w:r>
    </w:p>
    <w:p w:rsidR="00980647" w:rsidRPr="00823A6F" w:rsidRDefault="00980647" w:rsidP="00980647">
      <w:pPr>
        <w:autoSpaceDE w:val="0"/>
        <w:autoSpaceDN w:val="0"/>
        <w:adjustRightInd w:val="0"/>
        <w:ind w:firstLine="851"/>
        <w:rPr>
          <w:color w:val="000000"/>
        </w:rPr>
      </w:pPr>
    </w:p>
    <w:p w:rsidR="00980647" w:rsidRPr="00823A6F" w:rsidRDefault="00980647" w:rsidP="00980647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823A6F">
        <w:rPr>
          <w:i/>
          <w:iCs/>
          <w:color w:val="000000"/>
        </w:rPr>
        <w:t>e</w:t>
      </w:r>
      <w:proofErr w:type="gramEnd"/>
      <w:r w:rsidRPr="00823A6F">
        <w:rPr>
          <w:i/>
          <w:iCs/>
          <w:color w:val="000000"/>
        </w:rPr>
        <w:t>-imzalıdır</w:t>
      </w:r>
    </w:p>
    <w:p w:rsidR="00980647" w:rsidRPr="00823A6F" w:rsidRDefault="00980647" w:rsidP="00980647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823A6F">
        <w:rPr>
          <w:b/>
          <w:bCs/>
          <w:color w:val="000000"/>
        </w:rPr>
        <w:t>Sertaç Ş. TORAMANOĞLU</w:t>
      </w:r>
    </w:p>
    <w:p w:rsidR="00980647" w:rsidRPr="00823A6F" w:rsidRDefault="00980647" w:rsidP="00980647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823A6F">
        <w:rPr>
          <w:b/>
          <w:bCs/>
          <w:color w:val="000000"/>
        </w:rPr>
        <w:t>Genel Sekreter a.</w:t>
      </w:r>
    </w:p>
    <w:p w:rsidR="00980647" w:rsidRPr="00823A6F" w:rsidRDefault="00980647" w:rsidP="00980647">
      <w:pPr>
        <w:tabs>
          <w:tab w:val="left" w:pos="5775"/>
          <w:tab w:val="right" w:pos="9072"/>
        </w:tabs>
        <w:ind w:firstLine="5670"/>
        <w:jc w:val="center"/>
      </w:pPr>
      <w:r w:rsidRPr="00823A6F">
        <w:rPr>
          <w:b/>
        </w:rPr>
        <w:t>Şube Müdürü</w:t>
      </w:r>
    </w:p>
    <w:p w:rsidR="00980647" w:rsidRPr="00823A6F" w:rsidRDefault="00980647" w:rsidP="00980647"/>
    <w:p w:rsidR="00980647" w:rsidRPr="00823A6F" w:rsidRDefault="00980647" w:rsidP="0098064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23A6F">
        <w:rPr>
          <w:rFonts w:eastAsiaTheme="minorHAnsi"/>
          <w:b/>
          <w:bCs/>
          <w:lang w:eastAsia="en-US"/>
        </w:rPr>
        <w:t>Ek</w:t>
      </w:r>
      <w:r>
        <w:rPr>
          <w:rFonts w:eastAsiaTheme="minorHAnsi"/>
          <w:b/>
          <w:bCs/>
          <w:lang w:eastAsia="en-US"/>
        </w:rPr>
        <w:t>ler</w:t>
      </w:r>
      <w:r w:rsidRPr="00823A6F">
        <w:rPr>
          <w:rFonts w:eastAsiaTheme="minorHAnsi"/>
          <w:b/>
          <w:bCs/>
          <w:lang w:eastAsia="en-US"/>
        </w:rPr>
        <w:t>:</w:t>
      </w:r>
    </w:p>
    <w:p w:rsidR="00980647" w:rsidRPr="00823A6F" w:rsidRDefault="00980647" w:rsidP="0098064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23A6F">
        <w:rPr>
          <w:rFonts w:eastAsiaTheme="minorHAnsi"/>
          <w:lang w:eastAsia="en-US"/>
        </w:rPr>
        <w:t xml:space="preserve">1- </w:t>
      </w:r>
      <w:hyperlink r:id="rId7" w:history="1">
        <w:proofErr w:type="spellStart"/>
        <w:r w:rsidRPr="00823A6F">
          <w:rPr>
            <w:rStyle w:val="Kpr"/>
            <w:rFonts w:eastAsiaTheme="minorHAnsi"/>
            <w:lang w:eastAsia="en-US"/>
          </w:rPr>
          <w:t>Brexit</w:t>
        </w:r>
        <w:proofErr w:type="spellEnd"/>
        <w:r w:rsidRPr="00823A6F">
          <w:rPr>
            <w:rStyle w:val="Kpr"/>
            <w:rFonts w:eastAsiaTheme="minorHAnsi"/>
            <w:lang w:eastAsia="en-US"/>
          </w:rPr>
          <w:t xml:space="preserve"> Sonrası BK Teknik Düzenlemeleri (6 sayfa)</w:t>
        </w:r>
      </w:hyperlink>
    </w:p>
    <w:p w:rsidR="00980647" w:rsidRPr="00823A6F" w:rsidRDefault="00980647" w:rsidP="00980647">
      <w:pPr>
        <w:rPr>
          <w:rFonts w:eastAsiaTheme="minorHAnsi"/>
          <w:lang w:eastAsia="en-US"/>
        </w:rPr>
      </w:pPr>
      <w:r w:rsidRPr="00823A6F">
        <w:rPr>
          <w:rFonts w:eastAsiaTheme="minorHAnsi"/>
          <w:lang w:eastAsia="en-US"/>
        </w:rPr>
        <w:t xml:space="preserve">2- </w:t>
      </w:r>
      <w:hyperlink r:id="rId8" w:history="1">
        <w:proofErr w:type="spellStart"/>
        <w:r w:rsidRPr="00823A6F">
          <w:rPr>
            <w:rStyle w:val="Kpr"/>
            <w:rFonts w:eastAsiaTheme="minorHAnsi"/>
            <w:lang w:eastAsia="en-US"/>
          </w:rPr>
          <w:t>Brexit</w:t>
        </w:r>
        <w:proofErr w:type="spellEnd"/>
        <w:r w:rsidRPr="00823A6F">
          <w:rPr>
            <w:rStyle w:val="Kpr"/>
            <w:rFonts w:eastAsiaTheme="minorHAnsi"/>
            <w:lang w:eastAsia="en-US"/>
          </w:rPr>
          <w:t xml:space="preserve"> Sonrası BK Teknik Düzenlemeleri-Sektörler (6 sayfa)</w:t>
        </w:r>
      </w:hyperlink>
    </w:p>
    <w:p w:rsidR="00980647" w:rsidRPr="00823A6F" w:rsidRDefault="00980647" w:rsidP="00980647">
      <w:pPr>
        <w:rPr>
          <w:rFonts w:eastAsiaTheme="minorHAnsi"/>
          <w:lang w:eastAsia="en-US"/>
        </w:rPr>
      </w:pPr>
    </w:p>
    <w:sectPr w:rsidR="00980647" w:rsidRPr="00823A6F" w:rsidSect="0043655A">
      <w:headerReference w:type="default" r:id="rId9"/>
      <w:footerReference w:type="default" r:id="rId10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E06" w:rsidRDefault="006D3E06" w:rsidP="00CA0A79">
      <w:r>
        <w:separator/>
      </w:r>
    </w:p>
  </w:endnote>
  <w:endnote w:type="continuationSeparator" w:id="1">
    <w:p w:rsidR="006D3E06" w:rsidRDefault="006D3E06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Telefon: </w:t>
          </w:r>
          <w:proofErr w:type="gramStart"/>
          <w:r>
            <w:rPr>
              <w:sz w:val="16"/>
              <w:szCs w:val="16"/>
            </w:rPr>
            <w:t>04542162426</w:t>
          </w:r>
          <w:proofErr w:type="gramEnd"/>
          <w:r>
            <w:rPr>
              <w:sz w:val="16"/>
              <w:szCs w:val="16"/>
            </w:rPr>
            <w:t xml:space="preserve">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Faks: </w:t>
          </w:r>
          <w:proofErr w:type="gramStart"/>
          <w:r>
            <w:rPr>
              <w:sz w:val="16"/>
              <w:szCs w:val="16"/>
            </w:rPr>
            <w:t>04542164842</w:t>
          </w:r>
          <w:proofErr w:type="gramEnd"/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2168890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E06" w:rsidRDefault="006D3E06" w:rsidP="00CA0A79">
      <w:r>
        <w:separator/>
      </w:r>
    </w:p>
  </w:footnote>
  <w:footnote w:type="continuationSeparator" w:id="1">
    <w:p w:rsidR="006D3E06" w:rsidRDefault="006D3E06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6552F"/>
    <w:rsid w:val="00092FD6"/>
    <w:rsid w:val="000B66C6"/>
    <w:rsid w:val="000C426A"/>
    <w:rsid w:val="000D256E"/>
    <w:rsid w:val="0013112B"/>
    <w:rsid w:val="00155FC3"/>
    <w:rsid w:val="001E586C"/>
    <w:rsid w:val="001F4FE1"/>
    <w:rsid w:val="00210E05"/>
    <w:rsid w:val="00254D36"/>
    <w:rsid w:val="002A2A5D"/>
    <w:rsid w:val="002B4861"/>
    <w:rsid w:val="002E635F"/>
    <w:rsid w:val="002F4ED5"/>
    <w:rsid w:val="003C56AE"/>
    <w:rsid w:val="0043655A"/>
    <w:rsid w:val="004619D4"/>
    <w:rsid w:val="004632D6"/>
    <w:rsid w:val="00463AFB"/>
    <w:rsid w:val="00482DC6"/>
    <w:rsid w:val="004C576D"/>
    <w:rsid w:val="00563EF8"/>
    <w:rsid w:val="005641F2"/>
    <w:rsid w:val="005A52B1"/>
    <w:rsid w:val="00636F3D"/>
    <w:rsid w:val="006474FC"/>
    <w:rsid w:val="006D3E06"/>
    <w:rsid w:val="007A6970"/>
    <w:rsid w:val="007C1CDE"/>
    <w:rsid w:val="008C08AE"/>
    <w:rsid w:val="00943D04"/>
    <w:rsid w:val="00943FC9"/>
    <w:rsid w:val="00952A69"/>
    <w:rsid w:val="00980647"/>
    <w:rsid w:val="009D3D9E"/>
    <w:rsid w:val="009E767A"/>
    <w:rsid w:val="00A27150"/>
    <w:rsid w:val="00A71D0E"/>
    <w:rsid w:val="00A845B7"/>
    <w:rsid w:val="00A950A1"/>
    <w:rsid w:val="00A96202"/>
    <w:rsid w:val="00AC7168"/>
    <w:rsid w:val="00AF16B6"/>
    <w:rsid w:val="00B20F3F"/>
    <w:rsid w:val="00B472CF"/>
    <w:rsid w:val="00CA0A79"/>
    <w:rsid w:val="00CA1202"/>
    <w:rsid w:val="00CF6FC9"/>
    <w:rsid w:val="00D431F4"/>
    <w:rsid w:val="00D57206"/>
    <w:rsid w:val="00D6249C"/>
    <w:rsid w:val="00D678DA"/>
    <w:rsid w:val="00DA2F5C"/>
    <w:rsid w:val="00DE47C0"/>
    <w:rsid w:val="00E07C5C"/>
    <w:rsid w:val="00E57DD9"/>
    <w:rsid w:val="00E73E79"/>
    <w:rsid w:val="00E77F41"/>
    <w:rsid w:val="00E80646"/>
    <w:rsid w:val="00EA7214"/>
    <w:rsid w:val="00EC6822"/>
    <w:rsid w:val="00FA37A8"/>
    <w:rsid w:val="00FA56AE"/>
    <w:rsid w:val="00FC22BF"/>
    <w:rsid w:val="00FC2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064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064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b.org.tr/files/downloads/sirkuler/2020585ek2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585ek1.pdf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caret.gov.tr/dis-iliskiler/gene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185B5C"/>
    <w:rsid w:val="003438EF"/>
    <w:rsid w:val="00354B9F"/>
    <w:rsid w:val="005203ED"/>
    <w:rsid w:val="00704EAD"/>
    <w:rsid w:val="009C7F59"/>
    <w:rsid w:val="00A169FE"/>
    <w:rsid w:val="00B01413"/>
    <w:rsid w:val="00B3768E"/>
    <w:rsid w:val="00BE1283"/>
    <w:rsid w:val="00BF30C1"/>
    <w:rsid w:val="00C6263C"/>
    <w:rsid w:val="00DB1816"/>
    <w:rsid w:val="00E11B59"/>
    <w:rsid w:val="00E505E4"/>
    <w:rsid w:val="00F4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Brexit-Teknik Düzenlemeler</dc:subject>
  <dc:creator>Kubra Aygun</dc:creator>
  <cp:keywords>25/11/2020</cp:keywords>
  <cp:lastModifiedBy>filiz.yilmaz</cp:lastModifiedBy>
  <cp:revision>3</cp:revision>
  <dcterms:created xsi:type="dcterms:W3CDTF">2020-11-25T12:32:00Z</dcterms:created>
  <dcterms:modified xsi:type="dcterms:W3CDTF">2020-11-25T13:31:00Z</dcterms:modified>
  <cp:category>2020/1915-04131</cp:category>
</cp:coreProperties>
</file>