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61A52">
                  <w:t>2020/935-00999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6A0A0F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61A52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5F32BF" w:rsidP="0098610C">
                <w:r>
                  <w:t xml:space="preserve">Avrasya Ekonomik Birliği’ne Yem İhracatı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6A0A0F" w:rsidRPr="00C32348" w:rsidRDefault="006A0A0F" w:rsidP="006A0A0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6A0A0F" w:rsidRDefault="006A0A0F" w:rsidP="006A0A0F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6A0A0F" w:rsidRPr="00C32348" w:rsidRDefault="006A0A0F" w:rsidP="006A0A0F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6A0A0F" w:rsidRPr="00C32348" w:rsidRDefault="006A0A0F" w:rsidP="006A0A0F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6A0A0F" w:rsidRDefault="006A0A0F" w:rsidP="006A0A0F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>
        <w:rPr>
          <w:b/>
          <w:bCs/>
          <w:u w:val="single"/>
        </w:rPr>
        <w:t xml:space="preserve"> 11</w:t>
      </w:r>
      <w:r w:rsidR="00D21138">
        <w:rPr>
          <w:b/>
          <w:bCs/>
          <w:u w:val="single"/>
        </w:rPr>
        <w:t>8</w:t>
      </w:r>
    </w:p>
    <w:p w:rsidR="006A0A0F" w:rsidRDefault="006A0A0F" w:rsidP="006A0A0F">
      <w:pPr>
        <w:jc w:val="center"/>
        <w:rPr>
          <w:b/>
          <w:bCs/>
          <w:u w:val="single"/>
        </w:rPr>
      </w:pPr>
    </w:p>
    <w:p w:rsidR="006A0A0F" w:rsidRPr="00C32348" w:rsidRDefault="006A0A0F" w:rsidP="006A0A0F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 xml:space="preserve">               </w:t>
      </w:r>
    </w:p>
    <w:p w:rsidR="006A0A0F" w:rsidRDefault="006A0A0F" w:rsidP="00A36D4B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D566C6">
        <w:t xml:space="preserve">Sayın üyemiz, </w:t>
      </w:r>
    </w:p>
    <w:p w:rsidR="006A0A0F" w:rsidRPr="00D566C6" w:rsidRDefault="006A0A0F" w:rsidP="00A36D4B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6A0A0F" w:rsidRPr="008D0F35" w:rsidRDefault="006A0A0F" w:rsidP="00A36D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8D0F35">
        <w:rPr>
          <w:rFonts w:eastAsiaTheme="minorHAnsi"/>
          <w:lang w:eastAsia="en-US"/>
        </w:rPr>
        <w:t xml:space="preserve">İzmir Valiliği İl Tarım ve Orman Müdürlüğü’nün bir yazısına atfen, </w:t>
      </w:r>
      <w:r w:rsidRPr="008D0F35">
        <w:rPr>
          <w:rFonts w:eastAsiaTheme="minorHAnsi"/>
          <w:color w:val="000000"/>
          <w:lang w:eastAsia="en-US"/>
        </w:rPr>
        <w:t xml:space="preserve">Ege İhracatçı Birlikleri Genel Sekreterliği’nden alınan </w:t>
      </w:r>
      <w:proofErr w:type="gramStart"/>
      <w:r w:rsidRPr="008D0F35">
        <w:rPr>
          <w:rFonts w:eastAsiaTheme="minorHAnsi"/>
          <w:color w:val="000000"/>
          <w:lang w:eastAsia="en-US"/>
        </w:rPr>
        <w:t>03/03/2020</w:t>
      </w:r>
      <w:proofErr w:type="gramEnd"/>
      <w:r w:rsidRPr="008D0F35">
        <w:rPr>
          <w:rFonts w:eastAsiaTheme="minorHAnsi"/>
          <w:color w:val="000000"/>
          <w:lang w:eastAsia="en-US"/>
        </w:rPr>
        <w:t xml:space="preserve"> tarih 2931 sayılı yazıda;</w:t>
      </w:r>
    </w:p>
    <w:p w:rsidR="006A0A0F" w:rsidRPr="008D0F35" w:rsidRDefault="006A0A0F" w:rsidP="00A36D4B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6A0A0F" w:rsidRPr="008D0F35" w:rsidRDefault="006A0A0F" w:rsidP="00A36D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Ü</w:t>
      </w:r>
      <w:r w:rsidRPr="008D0F35">
        <w:rPr>
          <w:rFonts w:eastAsiaTheme="minorHAnsi"/>
          <w:lang w:eastAsia="en-US"/>
        </w:rPr>
        <w:t>lkemizde üretilen yem ve</w:t>
      </w:r>
      <w:r>
        <w:rPr>
          <w:rFonts w:eastAsiaTheme="minorHAnsi"/>
          <w:lang w:eastAsia="en-US"/>
        </w:rPr>
        <w:t xml:space="preserve"> </w:t>
      </w:r>
      <w:r w:rsidRPr="008D0F35">
        <w:rPr>
          <w:rFonts w:eastAsiaTheme="minorHAnsi"/>
          <w:lang w:eastAsia="en-US"/>
        </w:rPr>
        <w:t>yem katkı maddelerini Avrasya Ekonomik Birliği ülkelerine ihraç etmek isteyen işletmelere ait</w:t>
      </w:r>
      <w:r>
        <w:rPr>
          <w:rFonts w:eastAsiaTheme="minorHAnsi"/>
          <w:lang w:eastAsia="en-US"/>
        </w:rPr>
        <w:t xml:space="preserve"> </w:t>
      </w:r>
      <w:r w:rsidRPr="008D0F35">
        <w:rPr>
          <w:rFonts w:eastAsiaTheme="minorHAnsi"/>
          <w:lang w:eastAsia="en-US"/>
        </w:rPr>
        <w:t xml:space="preserve">bilgilerin </w:t>
      </w:r>
      <w:r w:rsidR="00D21138">
        <w:rPr>
          <w:rFonts w:eastAsiaTheme="minorHAnsi"/>
          <w:lang w:eastAsia="en-US"/>
        </w:rPr>
        <w:t>talep edildiği</w:t>
      </w:r>
      <w:r w:rsidR="00A36D4B">
        <w:rPr>
          <w:rFonts w:eastAsiaTheme="minorHAnsi"/>
          <w:lang w:eastAsia="en-US"/>
        </w:rPr>
        <w:t xml:space="preserve"> </w:t>
      </w:r>
      <w:r w:rsidR="00D21138">
        <w:rPr>
          <w:rFonts w:eastAsiaTheme="minorHAnsi"/>
          <w:lang w:eastAsia="en-US"/>
        </w:rPr>
        <w:t xml:space="preserve">belirtilmekte olup, </w:t>
      </w:r>
      <w:r w:rsidRPr="008D0F35">
        <w:rPr>
          <w:rFonts w:eastAsiaTheme="minorHAnsi"/>
          <w:lang w:eastAsia="en-US"/>
        </w:rPr>
        <w:t>söz konusu ülkelere ihracat yapmak isteyen ve Avrasya Ekonomik Birliği yetkileri</w:t>
      </w:r>
      <w:r>
        <w:rPr>
          <w:rFonts w:eastAsiaTheme="minorHAnsi"/>
          <w:lang w:eastAsia="en-US"/>
        </w:rPr>
        <w:t xml:space="preserve"> </w:t>
      </w:r>
      <w:r w:rsidRPr="008D0F35">
        <w:rPr>
          <w:rFonts w:eastAsiaTheme="minorHAnsi"/>
          <w:lang w:eastAsia="en-US"/>
        </w:rPr>
        <w:t xml:space="preserve">tarafından daha sonra bildirilecek tarihte yapılacak denetime hazır olacak işletmelerin </w:t>
      </w:r>
      <w:proofErr w:type="gramStart"/>
      <w:r w:rsidR="00D21138">
        <w:rPr>
          <w:rFonts w:eastAsiaTheme="minorHAnsi"/>
          <w:b/>
          <w:bCs/>
          <w:lang w:eastAsia="en-US"/>
        </w:rPr>
        <w:t>05/03/</w:t>
      </w:r>
      <w:r w:rsidRPr="008D0F35">
        <w:rPr>
          <w:rFonts w:eastAsiaTheme="minorHAnsi"/>
          <w:b/>
          <w:bCs/>
          <w:lang w:eastAsia="en-US"/>
        </w:rPr>
        <w:t>2020</w:t>
      </w:r>
      <w:proofErr w:type="gramEnd"/>
      <w:r>
        <w:rPr>
          <w:rFonts w:eastAsiaTheme="minorHAnsi"/>
          <w:b/>
          <w:bCs/>
          <w:lang w:eastAsia="en-US"/>
        </w:rPr>
        <w:t xml:space="preserve"> </w:t>
      </w:r>
      <w:r w:rsidR="00D21138">
        <w:rPr>
          <w:rFonts w:eastAsiaTheme="minorHAnsi"/>
          <w:b/>
          <w:bCs/>
          <w:lang w:eastAsia="en-US"/>
        </w:rPr>
        <w:t xml:space="preserve">Cuma günü </w:t>
      </w:r>
      <w:r w:rsidRPr="008D0F35">
        <w:rPr>
          <w:rFonts w:eastAsiaTheme="minorHAnsi"/>
          <w:b/>
          <w:bCs/>
          <w:lang w:eastAsia="en-US"/>
        </w:rPr>
        <w:t xml:space="preserve">mesai bitimine kadar </w:t>
      </w:r>
      <w:r w:rsidRPr="008D0F35">
        <w:rPr>
          <w:rFonts w:eastAsiaTheme="minorHAnsi"/>
          <w:lang w:eastAsia="en-US"/>
        </w:rPr>
        <w:t>bağlı bulundukları İl</w:t>
      </w:r>
      <w:r w:rsidR="00A36D4B">
        <w:rPr>
          <w:rFonts w:eastAsiaTheme="minorHAnsi"/>
          <w:lang w:eastAsia="en-US"/>
        </w:rPr>
        <w:t xml:space="preserve"> Tarım ve Orman</w:t>
      </w:r>
      <w:r w:rsidRPr="008D0F35">
        <w:rPr>
          <w:rFonts w:eastAsiaTheme="minorHAnsi"/>
          <w:lang w:eastAsia="en-US"/>
        </w:rPr>
        <w:t xml:space="preserve"> Müdürlüklerinin Gıda ve Yem Şube Müdürlüğüne</w:t>
      </w:r>
      <w:r>
        <w:rPr>
          <w:rFonts w:eastAsiaTheme="minorHAnsi"/>
          <w:lang w:eastAsia="en-US"/>
        </w:rPr>
        <w:t xml:space="preserve"> </w:t>
      </w:r>
      <w:r w:rsidRPr="008D0F35">
        <w:rPr>
          <w:rFonts w:eastAsiaTheme="minorHAnsi"/>
          <w:lang w:eastAsia="en-US"/>
        </w:rPr>
        <w:t>başvurmaları gerektiği bildirilmektedir.</w:t>
      </w:r>
    </w:p>
    <w:p w:rsidR="006A0A0F" w:rsidRPr="008D0F35" w:rsidRDefault="006A0A0F" w:rsidP="00A36D4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A0A0F" w:rsidRDefault="006A0A0F" w:rsidP="00A36D4B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Bilgilerinize sunarız.    </w:t>
      </w:r>
    </w:p>
    <w:p w:rsidR="0083759C" w:rsidRDefault="0083759C" w:rsidP="00A36D4B">
      <w:pPr>
        <w:pStyle w:val="NormalWeb"/>
        <w:spacing w:before="0" w:beforeAutospacing="0" w:after="0" w:afterAutospacing="0"/>
        <w:ind w:firstLine="851"/>
        <w:jc w:val="both"/>
      </w:pPr>
    </w:p>
    <w:p w:rsidR="00A36D4B" w:rsidRPr="00D566C6" w:rsidRDefault="00A36D4B" w:rsidP="006A0A0F">
      <w:pPr>
        <w:pStyle w:val="NormalWeb"/>
        <w:spacing w:before="0" w:beforeAutospacing="0" w:after="0" w:afterAutospacing="0"/>
        <w:ind w:firstLine="851"/>
        <w:jc w:val="both"/>
      </w:pPr>
    </w:p>
    <w:p w:rsidR="006A0A0F" w:rsidRPr="00C32348" w:rsidRDefault="006A0A0F" w:rsidP="00A36D4B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6A0A0F" w:rsidRPr="00C32348" w:rsidRDefault="006A0A0F" w:rsidP="00A36D4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6A0A0F" w:rsidRPr="00C32348" w:rsidRDefault="006A0A0F" w:rsidP="00A36D4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6A0A0F" w:rsidRDefault="006A0A0F" w:rsidP="00A36D4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6A0A0F" w:rsidRDefault="006A0A0F" w:rsidP="006A0A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A0A79" w:rsidRDefault="00CA0A79"/>
    <w:p w:rsidR="00CA0A79" w:rsidRDefault="00CA0A79" w:rsidP="006A0A0F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95" w:rsidRDefault="002A2795" w:rsidP="00CA0A79">
      <w:r>
        <w:separator/>
      </w:r>
    </w:p>
  </w:endnote>
  <w:endnote w:type="continuationSeparator" w:id="0">
    <w:p w:rsidR="002A2795" w:rsidRDefault="002A279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95" w:rsidRDefault="002A2795" w:rsidP="00CA0A79">
      <w:r>
        <w:separator/>
      </w:r>
    </w:p>
  </w:footnote>
  <w:footnote w:type="continuationSeparator" w:id="0">
    <w:p w:rsidR="002A2795" w:rsidRDefault="002A279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795"/>
    <w:rsid w:val="002A2A5D"/>
    <w:rsid w:val="00313FF6"/>
    <w:rsid w:val="00332F28"/>
    <w:rsid w:val="003A0B17"/>
    <w:rsid w:val="0043655A"/>
    <w:rsid w:val="004619D4"/>
    <w:rsid w:val="00463AFB"/>
    <w:rsid w:val="00482DC6"/>
    <w:rsid w:val="004E006D"/>
    <w:rsid w:val="005641F2"/>
    <w:rsid w:val="00572595"/>
    <w:rsid w:val="005A52B1"/>
    <w:rsid w:val="005F32BF"/>
    <w:rsid w:val="00661A52"/>
    <w:rsid w:val="006909EE"/>
    <w:rsid w:val="006A0A0F"/>
    <w:rsid w:val="006B0D6F"/>
    <w:rsid w:val="006D0263"/>
    <w:rsid w:val="00800A03"/>
    <w:rsid w:val="008069E4"/>
    <w:rsid w:val="0083759C"/>
    <w:rsid w:val="00890693"/>
    <w:rsid w:val="009C18F8"/>
    <w:rsid w:val="009D3D9E"/>
    <w:rsid w:val="00A36D4B"/>
    <w:rsid w:val="00A83419"/>
    <w:rsid w:val="00A950A1"/>
    <w:rsid w:val="00AF16B6"/>
    <w:rsid w:val="00B20F3F"/>
    <w:rsid w:val="00B40C74"/>
    <w:rsid w:val="00B472CF"/>
    <w:rsid w:val="00BE482E"/>
    <w:rsid w:val="00CA0A79"/>
    <w:rsid w:val="00CF6FC9"/>
    <w:rsid w:val="00D21138"/>
    <w:rsid w:val="00D55236"/>
    <w:rsid w:val="00D678DA"/>
    <w:rsid w:val="00DA2F5C"/>
    <w:rsid w:val="00DB2741"/>
    <w:rsid w:val="00DD6048"/>
    <w:rsid w:val="00E2768D"/>
    <w:rsid w:val="00E57DD9"/>
    <w:rsid w:val="00EC6822"/>
    <w:rsid w:val="00F839A9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0A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0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6A0A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B7538"/>
    <w:rsid w:val="005203ED"/>
    <w:rsid w:val="006543CB"/>
    <w:rsid w:val="007D7B72"/>
    <w:rsid w:val="009B05ED"/>
    <w:rsid w:val="00A169FE"/>
    <w:rsid w:val="00B13064"/>
    <w:rsid w:val="00B3768E"/>
    <w:rsid w:val="00D3467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Avrasya Ekonomik Birliği’ne Yem İhracatı Hk.</dc:subject>
  <dc:creator>Kubra Aygun</dc:creator>
  <cp:keywords>04/03/2020</cp:keywords>
  <dc:description/>
  <cp:lastModifiedBy>vedat.iyigun</cp:lastModifiedBy>
  <cp:revision>12</cp:revision>
  <dcterms:created xsi:type="dcterms:W3CDTF">2018-07-03T05:56:00Z</dcterms:created>
  <dcterms:modified xsi:type="dcterms:W3CDTF">2020-03-05T05:58:00Z</dcterms:modified>
  <cp:category>2020/935-00999</cp:category>
</cp:coreProperties>
</file>