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50"/>
        <w:gridCol w:w="5903"/>
        <w:gridCol w:w="2249"/>
      </w:tblGrid>
      <w:tr w:rsidR="00482DC6" w:rsidTr="005017D8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194790">
                  <w:t>2020/184-01282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5017D8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94790">
                  <w:t>26/03/2020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5017D8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5017D8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02" w:type="pct"/>
                <w:gridSpan w:val="2"/>
              </w:tcPr>
              <w:p w:rsidR="00482DC6" w:rsidRDefault="00652A57" w:rsidP="00845D3B">
                <w:r>
                  <w:t xml:space="preserve">Solunum </w:t>
                </w:r>
                <w:r w:rsidR="0065315D">
                  <w:t>C</w:t>
                </w:r>
                <w:r w:rsidR="00845D3B">
                  <w:t>ihazları ve Parçaları İhracatının İzne Bağlanması</w:t>
                </w:r>
              </w:p>
            </w:tc>
          </w:sdtContent>
        </w:sdt>
      </w:tr>
    </w:tbl>
    <w:p w:rsidR="00CA0A79" w:rsidRDefault="00CA0A79"/>
    <w:p w:rsidR="005017D8" w:rsidRPr="002F4A57" w:rsidRDefault="0065315D" w:rsidP="005017D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="005017D8" w:rsidRPr="002F4A57">
        <w:rPr>
          <w:b/>
          <w:u w:val="single"/>
        </w:rPr>
        <w:t>-POSTA</w:t>
      </w:r>
    </w:p>
    <w:p w:rsidR="005017D8" w:rsidRDefault="005017D8" w:rsidP="005017D8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017D8" w:rsidRDefault="005017D8" w:rsidP="005017D8">
      <w:pPr>
        <w:tabs>
          <w:tab w:val="left" w:pos="851"/>
        </w:tabs>
        <w:jc w:val="center"/>
        <w:rPr>
          <w:b/>
        </w:rPr>
      </w:pPr>
    </w:p>
    <w:p w:rsidR="005017D8" w:rsidRPr="002F4A57" w:rsidRDefault="005017D8" w:rsidP="005017D8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5017D8" w:rsidRDefault="005017D8" w:rsidP="005017D8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161</w:t>
      </w:r>
      <w:r w:rsidRPr="002F4A57">
        <w:rPr>
          <w:b/>
          <w:bCs/>
          <w:u w:val="single"/>
        </w:rPr>
        <w:t xml:space="preserve"> </w:t>
      </w:r>
    </w:p>
    <w:p w:rsidR="005017D8" w:rsidRDefault="005017D8" w:rsidP="005017D8">
      <w:pPr>
        <w:tabs>
          <w:tab w:val="left" w:pos="851"/>
        </w:tabs>
        <w:ind w:firstLine="851"/>
        <w:jc w:val="both"/>
      </w:pPr>
    </w:p>
    <w:p w:rsidR="005017D8" w:rsidRDefault="005017D8" w:rsidP="005017D8">
      <w:pPr>
        <w:tabs>
          <w:tab w:val="left" w:pos="851"/>
        </w:tabs>
        <w:ind w:firstLine="851"/>
        <w:jc w:val="both"/>
      </w:pPr>
    </w:p>
    <w:p w:rsidR="005017D8" w:rsidRPr="002F4A57" w:rsidRDefault="005017D8" w:rsidP="005017D8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5017D8" w:rsidRDefault="005017D8" w:rsidP="005017D8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A5DEE" w:rsidRDefault="00AA5DEE" w:rsidP="00AA5DEE">
      <w:pPr>
        <w:ind w:firstLine="851"/>
        <w:jc w:val="both"/>
      </w:pPr>
      <w:r>
        <w:t xml:space="preserve">26/03/2020 tarihli (bugün) </w:t>
      </w:r>
      <w:r w:rsidR="005017D8">
        <w:t>Resmi Gazete’</w:t>
      </w:r>
      <w:r>
        <w:t>de yayımlanan</w:t>
      </w:r>
      <w:r w:rsidR="005017D8">
        <w:t xml:space="preserve"> </w:t>
      </w:r>
      <w:r>
        <w:t>“İ</w:t>
      </w:r>
      <w:r w:rsidR="005017D8">
        <w:t xml:space="preserve">hracı </w:t>
      </w:r>
      <w:r>
        <w:t>Y</w:t>
      </w:r>
      <w:r w:rsidR="005017D8">
        <w:t xml:space="preserve">asak ve </w:t>
      </w:r>
      <w:r>
        <w:t>Ön İ</w:t>
      </w:r>
      <w:r w:rsidR="005017D8">
        <w:t xml:space="preserve">zne </w:t>
      </w:r>
      <w:r>
        <w:t>B</w:t>
      </w:r>
      <w:r w:rsidR="005017D8">
        <w:t xml:space="preserve">ağlı </w:t>
      </w:r>
      <w:r>
        <w:t>M</w:t>
      </w:r>
      <w:r w:rsidR="005017D8">
        <w:t xml:space="preserve">allara </w:t>
      </w:r>
      <w:r>
        <w:t>İlişkin T</w:t>
      </w:r>
      <w:r w:rsidR="005017D8">
        <w:t>ebliğ</w:t>
      </w:r>
      <w:r>
        <w:t xml:space="preserve"> (İhracat 96/31)’de Değişiklik Yapılmasına Dair Tebliğ” ile, </w:t>
      </w:r>
      <w:r w:rsidR="005017D8">
        <w:t>tıp alanında kullanılan ventilatör, oksijen konsantratörü, ventilasyon sarf malzemeleri (flow sensör, ekspirasyon valfi, oksijen sensörü, ventilatör devreleri), hasta devreleri (anestezi/ventilatör devresi), kanül, entübasyon tüpleri ve yoğun bakım monitörleri</w:t>
      </w:r>
      <w:r>
        <w:t>,</w:t>
      </w:r>
      <w:r w:rsidR="005017D8">
        <w:t xml:space="preserve"> ihracı ön izne bağlı mallar listesine </w:t>
      </w:r>
      <w:r>
        <w:t>eklenmiş olup,</w:t>
      </w:r>
      <w:r w:rsidR="005017D8">
        <w:t xml:space="preserve"> </w:t>
      </w:r>
      <w:r>
        <w:t>söz konusu</w:t>
      </w:r>
      <w:r w:rsidR="005017D8">
        <w:t xml:space="preserve"> ürünlerin ihracatı için Türkiye Tıbbi İlaç ve Tıbbi Ciha</w:t>
      </w:r>
      <w:r>
        <w:t>z Kurumu’nun izni aranacaktır.</w:t>
      </w:r>
    </w:p>
    <w:p w:rsidR="00AA5DEE" w:rsidRDefault="00AA5DEE" w:rsidP="00AA5DEE">
      <w:pPr>
        <w:ind w:firstLine="851"/>
        <w:jc w:val="both"/>
      </w:pPr>
    </w:p>
    <w:p w:rsidR="00AA5DEE" w:rsidRDefault="004E26DB" w:rsidP="00AA5DEE">
      <w:pPr>
        <w:ind w:firstLine="851"/>
        <w:jc w:val="both"/>
      </w:pPr>
      <w:r>
        <w:t>Yayımı tarihi</w:t>
      </w:r>
      <w:r w:rsidR="00AA5DEE">
        <w:t xml:space="preserve"> </w:t>
      </w:r>
      <w:r>
        <w:t>itibariyle</w:t>
      </w:r>
      <w:r w:rsidR="00AA5DEE">
        <w:t xml:space="preserve"> yürürlüğe </w:t>
      </w:r>
      <w:r>
        <w:t>girecek olan Tebliğ hükümleri, bu tarihten önce gümrük beyannamesi tescil edilmiş mallara uygulanmayacaktır.</w:t>
      </w:r>
    </w:p>
    <w:p w:rsidR="00AA5DEE" w:rsidRDefault="00AA5DEE" w:rsidP="00AA5DEE">
      <w:pPr>
        <w:ind w:firstLine="851"/>
        <w:jc w:val="both"/>
      </w:pPr>
    </w:p>
    <w:p w:rsidR="005017D8" w:rsidRPr="00AA5DEE" w:rsidRDefault="004E26DB" w:rsidP="00AA5DEE">
      <w:pPr>
        <w:ind w:firstLine="851"/>
        <w:jc w:val="both"/>
      </w:pPr>
      <w:r>
        <w:t xml:space="preserve">İlgili </w:t>
      </w:r>
      <w:r w:rsidR="005017D8">
        <w:t xml:space="preserve">Tebliğe </w:t>
      </w:r>
      <w:hyperlink r:id="rId6" w:history="1">
        <w:r w:rsidR="005017D8">
          <w:rPr>
            <w:rStyle w:val="Hyperlink"/>
          </w:rPr>
          <w:t>https://www.resmigazete.gov.tr/eskiler/2020/03/20200326-13.htm</w:t>
        </w:r>
      </w:hyperlink>
      <w:r w:rsidR="005017D8">
        <w:t xml:space="preserve"> adresinden erişim </w:t>
      </w:r>
      <w:r>
        <w:t xml:space="preserve">sağlanabilmektedir. </w:t>
      </w:r>
    </w:p>
    <w:p w:rsidR="005017D8" w:rsidRDefault="005017D8" w:rsidP="005017D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017D8" w:rsidRPr="002F4A57" w:rsidRDefault="005017D8" w:rsidP="005017D8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 xml:space="preserve"> </w:t>
      </w:r>
    </w:p>
    <w:p w:rsidR="005017D8" w:rsidRPr="002F4A57" w:rsidRDefault="005017D8" w:rsidP="005017D8">
      <w:pPr>
        <w:autoSpaceDE w:val="0"/>
        <w:autoSpaceDN w:val="0"/>
        <w:adjustRightInd w:val="0"/>
        <w:ind w:firstLine="5103"/>
      </w:pPr>
    </w:p>
    <w:p w:rsidR="005017D8" w:rsidRPr="002F4A57" w:rsidRDefault="005017D8" w:rsidP="005017D8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2F4A57">
        <w:rPr>
          <w:i/>
          <w:iCs/>
          <w:color w:val="000000"/>
        </w:rPr>
        <w:t>e-imzalıdır</w:t>
      </w:r>
    </w:p>
    <w:p w:rsidR="005017D8" w:rsidRPr="002F4A57" w:rsidRDefault="005017D8" w:rsidP="005017D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5017D8" w:rsidRPr="002F4A57" w:rsidRDefault="005017D8" w:rsidP="005017D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5017D8" w:rsidRDefault="005017D8" w:rsidP="005017D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5017D8" w:rsidRPr="00FA05FB" w:rsidRDefault="005017D8" w:rsidP="005017D8"/>
    <w:sectPr w:rsidR="005017D8" w:rsidRPr="00FA05FB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9E" w:rsidRDefault="00EF399E" w:rsidP="00CA0A79">
      <w:r>
        <w:separator/>
      </w:r>
    </w:p>
  </w:endnote>
  <w:endnote w:type="continuationSeparator" w:id="0">
    <w:p w:rsidR="00EF399E" w:rsidRDefault="00EF399E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9E" w:rsidRDefault="00EF399E" w:rsidP="00CA0A79">
      <w:r>
        <w:separator/>
      </w:r>
    </w:p>
  </w:footnote>
  <w:footnote w:type="continuationSeparator" w:id="0">
    <w:p w:rsidR="00EF399E" w:rsidRDefault="00EF399E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97373"/>
    <w:rsid w:val="00130616"/>
    <w:rsid w:val="00194790"/>
    <w:rsid w:val="001E2EB1"/>
    <w:rsid w:val="0027137D"/>
    <w:rsid w:val="002A2A5D"/>
    <w:rsid w:val="00332F28"/>
    <w:rsid w:val="0043655A"/>
    <w:rsid w:val="004619D4"/>
    <w:rsid w:val="00463AFB"/>
    <w:rsid w:val="00482DC6"/>
    <w:rsid w:val="004E006D"/>
    <w:rsid w:val="004E26DB"/>
    <w:rsid w:val="005017D8"/>
    <w:rsid w:val="005641F2"/>
    <w:rsid w:val="00572595"/>
    <w:rsid w:val="005A52B1"/>
    <w:rsid w:val="00652A57"/>
    <w:rsid w:val="0065315D"/>
    <w:rsid w:val="006909EE"/>
    <w:rsid w:val="006B0D6F"/>
    <w:rsid w:val="006B3515"/>
    <w:rsid w:val="006D0263"/>
    <w:rsid w:val="00800A03"/>
    <w:rsid w:val="00845D3B"/>
    <w:rsid w:val="00890693"/>
    <w:rsid w:val="009D3D9E"/>
    <w:rsid w:val="00A950A1"/>
    <w:rsid w:val="00AA5DEE"/>
    <w:rsid w:val="00AF16B6"/>
    <w:rsid w:val="00B20F3F"/>
    <w:rsid w:val="00B40C74"/>
    <w:rsid w:val="00B472CF"/>
    <w:rsid w:val="00BE0FD6"/>
    <w:rsid w:val="00BE482E"/>
    <w:rsid w:val="00CA0A79"/>
    <w:rsid w:val="00CF6FC9"/>
    <w:rsid w:val="00D55236"/>
    <w:rsid w:val="00D678DA"/>
    <w:rsid w:val="00DA2F5C"/>
    <w:rsid w:val="00DB2741"/>
    <w:rsid w:val="00E21356"/>
    <w:rsid w:val="00E2768D"/>
    <w:rsid w:val="00E57DD9"/>
    <w:rsid w:val="00EC6822"/>
    <w:rsid w:val="00EF399E"/>
    <w:rsid w:val="00F065CA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3C69C1F0-0033-45BB-95D2-C82D59D5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D8"/>
    <w:rPr>
      <w:rFonts w:ascii="Tahoma" w:eastAsia="Times New Roman" w:hAnsi="Tahoma" w:cs="Tahoma"/>
      <w:sz w:val="16"/>
      <w:szCs w:val="16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5017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migazete.gov.tr/eskiler/2020/03/20200326-13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1A5A31"/>
    <w:rsid w:val="005203ED"/>
    <w:rsid w:val="006543CB"/>
    <w:rsid w:val="007D7B72"/>
    <w:rsid w:val="00A169FE"/>
    <w:rsid w:val="00B3768E"/>
    <w:rsid w:val="00C5433F"/>
    <w:rsid w:val="00DB1816"/>
    <w:rsid w:val="00E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1117</Characters>
  <Application>Microsoft Office Word</Application>
  <DocSecurity>0</DocSecurity>
  <Lines>46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Solunum Cihazları ve Parçaları İhracatının İzne Bağlanması</dc:subject>
  <dc:creator>Kubra Aygun</dc:creator>
  <cp:keywords>26/03/2020</cp:keywords>
  <dc:description/>
  <cp:lastModifiedBy>SYSTEM</cp:lastModifiedBy>
  <cp:revision>11</cp:revision>
  <dcterms:created xsi:type="dcterms:W3CDTF">2018-07-03T05:56:00Z</dcterms:created>
  <dcterms:modified xsi:type="dcterms:W3CDTF">2020-03-26T12:23:00Z</dcterms:modified>
  <cp:category>2020/184-01282</cp:category>
</cp:coreProperties>
</file>