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6" w:type="pct"/>
        <w:tblCellMar>
          <w:left w:w="0" w:type="dxa"/>
          <w:right w:w="0" w:type="dxa"/>
        </w:tblCellMar>
        <w:tblLook w:val="01E0"/>
      </w:tblPr>
      <w:tblGrid>
        <w:gridCol w:w="751"/>
        <w:gridCol w:w="149"/>
        <w:gridCol w:w="6187"/>
        <w:gridCol w:w="2250"/>
      </w:tblGrid>
      <w:tr w:rsidR="00482DC6" w:rsidTr="003F5AF1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1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273F7">
                  <w:t>2020/225-01375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04" w:type="pct"/>
            <w:hideMark/>
          </w:tcPr>
          <w:p w:rsidR="00482DC6" w:rsidRDefault="00482DC6" w:rsidP="003F5AF1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273F7">
                  <w:t>03/04/2020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3F5AF1">
        <w:trPr>
          <w:trHeight w:val="311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0" w:type="pct"/>
          </w:tcPr>
          <w:p w:rsidR="00482DC6" w:rsidRDefault="00482DC6" w:rsidP="0098610C"/>
        </w:tc>
        <w:tc>
          <w:tcPr>
            <w:tcW w:w="4518" w:type="pct"/>
            <w:gridSpan w:val="2"/>
          </w:tcPr>
          <w:p w:rsidR="00482DC6" w:rsidRDefault="00482DC6" w:rsidP="0098610C"/>
        </w:tc>
      </w:tr>
      <w:tr w:rsidR="00482DC6" w:rsidTr="003F5AF1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8" w:type="pct"/>
                <w:gridSpan w:val="2"/>
              </w:tcPr>
              <w:p w:rsidR="00482DC6" w:rsidRDefault="00123EB6" w:rsidP="0009315B">
                <w:r>
                  <w:t>Destek Yönetim Sistemi Çalışmaları</w:t>
                </w:r>
              </w:p>
            </w:tc>
          </w:sdtContent>
        </w:sdt>
      </w:tr>
    </w:tbl>
    <w:p w:rsidR="00CA0A79" w:rsidRDefault="00CA0A79"/>
    <w:p w:rsidR="003F5AF1" w:rsidRPr="00477BE0" w:rsidRDefault="003F5AF1" w:rsidP="003F5AF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3F5AF1" w:rsidRPr="00477BE0" w:rsidRDefault="003F5AF1" w:rsidP="003F5AF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F5AF1" w:rsidRPr="00477BE0" w:rsidRDefault="003F5AF1" w:rsidP="003F5AF1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3F5AF1" w:rsidRPr="00477BE0" w:rsidRDefault="003F5AF1" w:rsidP="003F5AF1">
      <w:pPr>
        <w:jc w:val="center"/>
        <w:rPr>
          <w:b/>
          <w:bCs/>
          <w:u w:val="single"/>
        </w:rPr>
      </w:pPr>
      <w:r w:rsidRPr="00477BE0">
        <w:rPr>
          <w:b/>
          <w:bCs/>
          <w:u w:val="single"/>
        </w:rPr>
        <w:t>2020 / 1</w:t>
      </w:r>
      <w:r>
        <w:rPr>
          <w:b/>
          <w:bCs/>
          <w:u w:val="single"/>
        </w:rPr>
        <w:t>76</w:t>
      </w:r>
    </w:p>
    <w:p w:rsidR="003F5AF1" w:rsidRDefault="003F5AF1" w:rsidP="003F5AF1">
      <w:pPr>
        <w:tabs>
          <w:tab w:val="left" w:pos="851"/>
        </w:tabs>
        <w:ind w:firstLine="851"/>
        <w:jc w:val="both"/>
      </w:pPr>
    </w:p>
    <w:p w:rsidR="003F5AF1" w:rsidRPr="00477BE0" w:rsidRDefault="003F5AF1" w:rsidP="0009315B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3F5AF1" w:rsidRDefault="003F5AF1" w:rsidP="0009315B">
      <w:pPr>
        <w:tabs>
          <w:tab w:val="left" w:pos="851"/>
        </w:tabs>
        <w:ind w:firstLine="851"/>
        <w:jc w:val="both"/>
        <w:rPr>
          <w:rFonts w:eastAsia="Calibri"/>
        </w:rPr>
      </w:pPr>
    </w:p>
    <w:p w:rsidR="003F5AF1" w:rsidRDefault="003F5AF1" w:rsidP="0009315B">
      <w:pPr>
        <w:tabs>
          <w:tab w:val="left" w:pos="851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Ticaret Bakanlığı İhracat Genel Müdürlüğü’nün bir yazısına atfen, </w:t>
      </w:r>
      <w:r w:rsidRPr="00367148">
        <w:rPr>
          <w:rFonts w:eastAsia="Calibri"/>
          <w:lang w:eastAsia="en-US"/>
        </w:rPr>
        <w:t xml:space="preserve">Türkiye İhracatçılar Meclisi’nden alınan </w:t>
      </w:r>
      <w:r>
        <w:rPr>
          <w:rFonts w:eastAsia="Calibri"/>
          <w:lang w:eastAsia="en-US"/>
        </w:rPr>
        <w:t>03</w:t>
      </w:r>
      <w:r w:rsidRPr="00367148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4</w:t>
      </w:r>
      <w:r w:rsidRPr="00367148">
        <w:rPr>
          <w:rFonts w:eastAsia="Calibri"/>
          <w:lang w:eastAsia="en-US"/>
        </w:rPr>
        <w:t xml:space="preserve">/2020 tarih </w:t>
      </w:r>
      <w:r>
        <w:rPr>
          <w:rFonts w:eastAsia="Calibri"/>
          <w:lang w:eastAsia="en-US"/>
        </w:rPr>
        <w:t>96-00907</w:t>
      </w:r>
      <w:r w:rsidRPr="00367148">
        <w:rPr>
          <w:rFonts w:eastAsia="Calibri"/>
          <w:lang w:eastAsia="en-US"/>
        </w:rPr>
        <w:t xml:space="preserve"> sayılı yazı</w:t>
      </w:r>
      <w:r>
        <w:rPr>
          <w:rFonts w:eastAsia="Calibri"/>
          <w:lang w:eastAsia="en-US"/>
        </w:rPr>
        <w:t>da;</w:t>
      </w:r>
    </w:p>
    <w:p w:rsidR="003F5AF1" w:rsidRDefault="003F5AF1" w:rsidP="0009315B">
      <w:pPr>
        <w:ind w:firstLine="851"/>
        <w:jc w:val="both"/>
      </w:pPr>
    </w:p>
    <w:p w:rsidR="003F5AF1" w:rsidRDefault="003F5AF1" w:rsidP="0009315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Destek Yönetim Sistemi çalışmaları çerçevesinde Vergi Resim Harç İstisnası Belgelerine ilişkin modülde son aşmaya gelindiği</w:t>
      </w:r>
      <w:r w:rsidR="0009315B">
        <w:rPr>
          <w:rFonts w:eastAsia="Calibri"/>
        </w:rPr>
        <w:t>,</w:t>
      </w:r>
      <w:r>
        <w:rPr>
          <w:rFonts w:eastAsia="Calibri"/>
        </w:rPr>
        <w:t xml:space="preserve"> bu çerçevede yapılan mevzuat düzenlemeleri kapsamında</w:t>
      </w:r>
      <w:r w:rsidR="0009315B">
        <w:rPr>
          <w:rFonts w:eastAsia="Calibri"/>
        </w:rPr>
        <w:t xml:space="preserve"> 31/12/2019 tarihli ve 30995 (4. Mükerrer) sayılı Resmi Gazete'de yayımlanan </w:t>
      </w:r>
      <w:r>
        <w:rPr>
          <w:rFonts w:eastAsia="Calibri"/>
        </w:rPr>
        <w:t xml:space="preserve">"İhracat, İhracat Sayılan Satış ve Teslimler ile Döviz Kazandırıcı Hizmet ve Faaliyetlerde Vergi, Resim ve Harç İstisnası Hakkında Kararda Değişiklik Yapılmasına Dair Karar" </w:t>
      </w:r>
      <w:r w:rsidR="002760CC">
        <w:rPr>
          <w:rFonts w:eastAsia="Calibri"/>
        </w:rPr>
        <w:t>ve</w:t>
      </w:r>
      <w:r>
        <w:rPr>
          <w:rFonts w:eastAsia="Calibri"/>
        </w:rPr>
        <w:t xml:space="preserve"> "İhracat, Transit Ticaret, İhracat Sayılan Satış ve Teslimler ile Döviz Kazandırıcı Hizmet ve Faaliyetlerde Vergi, Resim ve Harç İstisnası Hakkında Tebliğ (İhracat:2017/4)'de Değişiklik Yapılmasına Dair Tebliğ (İhracat: 2019/9)"</w:t>
      </w:r>
      <w:r w:rsidR="0009315B">
        <w:rPr>
          <w:rFonts w:eastAsia="Calibri"/>
        </w:rPr>
        <w:t xml:space="preserve">in 01/01/2020 tarihi itibariyle yürürlüğe </w:t>
      </w:r>
      <w:r w:rsidR="00ED79D6">
        <w:rPr>
          <w:rFonts w:eastAsia="Calibri"/>
        </w:rPr>
        <w:t>girdiği bildirilmektedir</w:t>
      </w:r>
      <w:r w:rsidR="0009315B">
        <w:rPr>
          <w:rFonts w:eastAsia="Calibri"/>
        </w:rPr>
        <w:t>.</w:t>
      </w:r>
    </w:p>
    <w:p w:rsidR="003F5AF1" w:rsidRDefault="003F5AF1" w:rsidP="0009315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3F5AF1" w:rsidRDefault="00ED79D6" w:rsidP="0009315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Söz konusu</w:t>
      </w:r>
      <w:r w:rsidR="003F5AF1">
        <w:rPr>
          <w:rFonts w:eastAsia="Calibri"/>
        </w:rPr>
        <w:t xml:space="preserve"> yazıda devamla, 2017/4 sayılı Tebliğin</w:t>
      </w:r>
      <w:r w:rsidR="0009315B">
        <w:rPr>
          <w:rFonts w:eastAsia="Calibri"/>
        </w:rPr>
        <w:t xml:space="preserve"> geçici 5’</w:t>
      </w:r>
      <w:r w:rsidR="003F5AF1">
        <w:rPr>
          <w:rFonts w:eastAsia="Calibri"/>
        </w:rPr>
        <w:t>inci maddesinin ikinci</w:t>
      </w:r>
      <w:r w:rsidR="0009315B">
        <w:rPr>
          <w:rFonts w:eastAsia="Calibri"/>
        </w:rPr>
        <w:t xml:space="preserve"> </w:t>
      </w:r>
      <w:r w:rsidR="003F5AF1">
        <w:rPr>
          <w:rFonts w:eastAsia="Calibri"/>
        </w:rPr>
        <w:t>fıkrasında</w:t>
      </w:r>
      <w:r>
        <w:rPr>
          <w:rFonts w:eastAsia="Calibri"/>
        </w:rPr>
        <w:t>,</w:t>
      </w:r>
      <w:r w:rsidR="003F5AF1">
        <w:rPr>
          <w:rFonts w:eastAsia="Calibri"/>
        </w:rPr>
        <w:t xml:space="preserve"> </w:t>
      </w:r>
      <w:r w:rsidR="003F5AF1" w:rsidRPr="0009315B">
        <w:rPr>
          <w:rFonts w:eastAsia="Calibri"/>
          <w:i/>
        </w:rPr>
        <w:t>"</w:t>
      </w:r>
      <w:r w:rsidR="0009315B" w:rsidRPr="0009315B">
        <w:rPr>
          <w:rFonts w:eastAsia="Calibri"/>
          <w:i/>
        </w:rPr>
        <w:t>Bu maddenin yürürlüğe girdiği tarihten sonra düzenlenecek olan vergi resim harç istisnası belgelerine ilişkin iş ve işlemler, 31/3/2020 (bu tarih dahil) tarihine kadar fiziksel ortamda tekemmül ettirilebilir. Gerekli görülmesi halinde bu süreyi 6 (altı) aya kadar uzatmaya Bakanlık yetkilidir.</w:t>
      </w:r>
      <w:r w:rsidR="003F5AF1" w:rsidRPr="0009315B">
        <w:rPr>
          <w:rFonts w:eastAsia="Calibri"/>
          <w:i/>
        </w:rPr>
        <w:t>"</w:t>
      </w:r>
      <w:r w:rsidR="0009315B">
        <w:rPr>
          <w:rFonts w:eastAsia="Calibri"/>
        </w:rPr>
        <w:t xml:space="preserve"> hükmünün yer aldığı</w:t>
      </w:r>
      <w:r w:rsidR="003F5AF1">
        <w:rPr>
          <w:rFonts w:eastAsia="Calibri"/>
        </w:rPr>
        <w:t xml:space="preserve">, </w:t>
      </w:r>
      <w:r w:rsidR="0009315B">
        <w:rPr>
          <w:rFonts w:eastAsia="Calibri"/>
        </w:rPr>
        <w:t>b</w:t>
      </w:r>
      <w:r w:rsidR="003F5AF1">
        <w:rPr>
          <w:rFonts w:eastAsia="Calibri"/>
        </w:rPr>
        <w:t>ununla birlikte, Çin Halk Cumhuriyeti'nin Wuhan kentinde ortaya çıkan ve birçok ülkeye yayılan "Yeni Tip Korona Virüsü (COVID-19)" sa</w:t>
      </w:r>
      <w:r w:rsidR="00B86BB7">
        <w:rPr>
          <w:rFonts w:eastAsia="Calibri"/>
        </w:rPr>
        <w:t>lgını nedeniyle, mevcut durumda</w:t>
      </w:r>
      <w:r w:rsidR="003F5AF1">
        <w:rPr>
          <w:rFonts w:eastAsia="Calibri"/>
        </w:rPr>
        <w:t xml:space="preserve"> </w:t>
      </w:r>
      <w:r>
        <w:rPr>
          <w:rFonts w:eastAsia="Calibri"/>
        </w:rPr>
        <w:t>Bakanlığa</w:t>
      </w:r>
      <w:r w:rsidR="003F5AF1">
        <w:rPr>
          <w:rFonts w:eastAsia="Calibri"/>
        </w:rPr>
        <w:t xml:space="preserve"> tanınan yetkinin kullanılması ihtiyacının </w:t>
      </w:r>
      <w:r w:rsidR="00B86BB7">
        <w:rPr>
          <w:rFonts w:eastAsia="Calibri"/>
        </w:rPr>
        <w:t>doğduğu</w:t>
      </w:r>
      <w:r w:rsidR="003F5AF1">
        <w:rPr>
          <w:rFonts w:eastAsia="Calibri"/>
        </w:rPr>
        <w:t xml:space="preserve"> belirtilmektedir.</w:t>
      </w:r>
    </w:p>
    <w:p w:rsidR="003F5AF1" w:rsidRDefault="003F5AF1" w:rsidP="0009315B">
      <w:pPr>
        <w:ind w:firstLine="851"/>
        <w:jc w:val="both"/>
        <w:rPr>
          <w:rFonts w:eastAsia="Calibri"/>
        </w:rPr>
      </w:pPr>
    </w:p>
    <w:p w:rsidR="003F5AF1" w:rsidRDefault="003F5AF1" w:rsidP="0009315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81951">
        <w:rPr>
          <w:rFonts w:eastAsia="Calibri"/>
        </w:rPr>
        <w:t xml:space="preserve">Bu çerçevede, </w:t>
      </w:r>
      <w:r w:rsidR="00ED79D6">
        <w:rPr>
          <w:rFonts w:eastAsia="Calibri"/>
        </w:rPr>
        <w:t>Ticaret</w:t>
      </w:r>
      <w:r w:rsidRPr="00181951">
        <w:rPr>
          <w:rFonts w:eastAsia="Calibri"/>
        </w:rPr>
        <w:t xml:space="preserve"> Bakanlığın</w:t>
      </w:r>
      <w:r w:rsidR="00ED79D6">
        <w:rPr>
          <w:rFonts w:eastAsia="Calibri"/>
        </w:rPr>
        <w:t>ın</w:t>
      </w:r>
      <w:r w:rsidRPr="00181951">
        <w:rPr>
          <w:rFonts w:eastAsia="Calibri"/>
        </w:rPr>
        <w:t xml:space="preserve"> 31/03/2020 tarihli Onayı ile</w:t>
      </w:r>
      <w:r w:rsidR="00ED79D6">
        <w:rPr>
          <w:rFonts w:eastAsia="Calibri"/>
        </w:rPr>
        <w:t>,</w:t>
      </w:r>
      <w:r w:rsidRPr="00181951">
        <w:rPr>
          <w:rFonts w:eastAsia="Calibri"/>
        </w:rPr>
        <w:t xml:space="preserve"> </w:t>
      </w:r>
      <w:r w:rsidRPr="00181951">
        <w:rPr>
          <w:rFonts w:eastAsia="Calibri"/>
          <w:b/>
          <w:bCs/>
        </w:rPr>
        <w:t>31/12/2019 tarihinden</w:t>
      </w:r>
      <w:r>
        <w:rPr>
          <w:rFonts w:eastAsia="Calibri"/>
          <w:b/>
          <w:bCs/>
        </w:rPr>
        <w:t xml:space="preserve"> </w:t>
      </w:r>
      <w:r w:rsidRPr="00181951">
        <w:rPr>
          <w:rFonts w:eastAsia="Calibri"/>
          <w:b/>
          <w:bCs/>
        </w:rPr>
        <w:t>sonra düzenlenecek olan vergi resim harç istisnası belgelerin</w:t>
      </w:r>
      <w:r w:rsidR="00ED79D6">
        <w:rPr>
          <w:rFonts w:eastAsia="Calibri"/>
          <w:b/>
          <w:bCs/>
        </w:rPr>
        <w:t>e</w:t>
      </w:r>
      <w:r w:rsidRPr="00181951">
        <w:rPr>
          <w:rFonts w:eastAsia="Calibri"/>
          <w:b/>
          <w:bCs/>
        </w:rPr>
        <w:t xml:space="preserve"> ilişkin iş ve işlemlerin,</w:t>
      </w:r>
      <w:r>
        <w:rPr>
          <w:rFonts w:eastAsia="Calibri"/>
          <w:b/>
          <w:bCs/>
        </w:rPr>
        <w:t xml:space="preserve"> </w:t>
      </w:r>
      <w:r w:rsidRPr="00181951">
        <w:rPr>
          <w:rFonts w:eastAsia="Calibri"/>
          <w:b/>
          <w:bCs/>
        </w:rPr>
        <w:t>30/06/2020 (bu tarih dahil) tarihine kadar fiziksel orta</w:t>
      </w:r>
      <w:r w:rsidR="00ED79D6">
        <w:rPr>
          <w:rFonts w:eastAsia="Calibri"/>
          <w:b/>
          <w:bCs/>
        </w:rPr>
        <w:t>mda da tekemmül ettirilebilmesi</w:t>
      </w:r>
      <w:r>
        <w:rPr>
          <w:rFonts w:eastAsia="Calibri"/>
          <w:b/>
          <w:bCs/>
        </w:rPr>
        <w:t xml:space="preserve"> </w:t>
      </w:r>
      <w:r w:rsidRPr="00181951">
        <w:rPr>
          <w:rFonts w:eastAsia="Calibri"/>
        </w:rPr>
        <w:t xml:space="preserve">hususunun kararlaştırıldığı </w:t>
      </w:r>
      <w:r>
        <w:rPr>
          <w:rFonts w:eastAsia="Calibri"/>
        </w:rPr>
        <w:t>ifade edilmektedir.</w:t>
      </w:r>
    </w:p>
    <w:p w:rsidR="003F5AF1" w:rsidRDefault="003F5AF1" w:rsidP="0009315B">
      <w:pPr>
        <w:ind w:firstLine="851"/>
        <w:jc w:val="both"/>
      </w:pPr>
    </w:p>
    <w:p w:rsidR="003F5AF1" w:rsidRPr="00477BE0" w:rsidRDefault="003F5AF1" w:rsidP="0009315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477BE0">
        <w:t>Bilgilerinize sunarız.</w:t>
      </w:r>
    </w:p>
    <w:p w:rsidR="003F5AF1" w:rsidRPr="00477BE0" w:rsidRDefault="003F5AF1" w:rsidP="003F5AF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477BE0">
        <w:rPr>
          <w:i/>
          <w:iCs/>
          <w:color w:val="000000"/>
        </w:rPr>
        <w:t>e-imzalıdır</w:t>
      </w:r>
    </w:p>
    <w:p w:rsidR="003F5AF1" w:rsidRPr="00477BE0" w:rsidRDefault="003F5AF1" w:rsidP="003F5A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3F5AF1" w:rsidRPr="00477BE0" w:rsidRDefault="003F5AF1" w:rsidP="003F5A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CA0A79" w:rsidRDefault="003F5AF1" w:rsidP="003F5AF1">
      <w:pPr>
        <w:autoSpaceDE w:val="0"/>
        <w:autoSpaceDN w:val="0"/>
        <w:adjustRightInd w:val="0"/>
        <w:ind w:firstLine="5670"/>
        <w:jc w:val="center"/>
      </w:pPr>
      <w:r w:rsidRPr="00477BE0">
        <w:rPr>
          <w:b/>
          <w:bCs/>
          <w:color w:val="000000"/>
        </w:rPr>
        <w:t>Şube Müdürü</w:t>
      </w:r>
    </w:p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B1" w:rsidRDefault="001862B1" w:rsidP="00CA0A79">
      <w:r>
        <w:separator/>
      </w:r>
    </w:p>
  </w:endnote>
  <w:endnote w:type="continuationSeparator" w:id="0">
    <w:p w:rsidR="001862B1" w:rsidRDefault="001862B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B1" w:rsidRDefault="001862B1" w:rsidP="00CA0A79">
      <w:r>
        <w:separator/>
      </w:r>
    </w:p>
  </w:footnote>
  <w:footnote w:type="continuationSeparator" w:id="0">
    <w:p w:rsidR="001862B1" w:rsidRDefault="001862B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1AF7"/>
    <w:rsid w:val="0006552F"/>
    <w:rsid w:val="0009315B"/>
    <w:rsid w:val="00097373"/>
    <w:rsid w:val="00123EB6"/>
    <w:rsid w:val="00130616"/>
    <w:rsid w:val="001862B1"/>
    <w:rsid w:val="001E2EB1"/>
    <w:rsid w:val="002760CC"/>
    <w:rsid w:val="002A2A5D"/>
    <w:rsid w:val="00332F28"/>
    <w:rsid w:val="003F5AF1"/>
    <w:rsid w:val="0043655A"/>
    <w:rsid w:val="004619D4"/>
    <w:rsid w:val="00463AFB"/>
    <w:rsid w:val="00482DC6"/>
    <w:rsid w:val="004E006D"/>
    <w:rsid w:val="005273F7"/>
    <w:rsid w:val="005641F2"/>
    <w:rsid w:val="00572595"/>
    <w:rsid w:val="005A52B1"/>
    <w:rsid w:val="006909EE"/>
    <w:rsid w:val="006B0D6F"/>
    <w:rsid w:val="006D0263"/>
    <w:rsid w:val="00800A03"/>
    <w:rsid w:val="00890693"/>
    <w:rsid w:val="009D3D9E"/>
    <w:rsid w:val="00A950A1"/>
    <w:rsid w:val="00AF16B6"/>
    <w:rsid w:val="00AF241C"/>
    <w:rsid w:val="00B04357"/>
    <w:rsid w:val="00B20F3F"/>
    <w:rsid w:val="00B40C74"/>
    <w:rsid w:val="00B472CF"/>
    <w:rsid w:val="00B86BB7"/>
    <w:rsid w:val="00BE482E"/>
    <w:rsid w:val="00C1388D"/>
    <w:rsid w:val="00C26AC5"/>
    <w:rsid w:val="00C46A27"/>
    <w:rsid w:val="00C91D0C"/>
    <w:rsid w:val="00CA0A79"/>
    <w:rsid w:val="00CF6FC9"/>
    <w:rsid w:val="00D55236"/>
    <w:rsid w:val="00D678DA"/>
    <w:rsid w:val="00DA2F5C"/>
    <w:rsid w:val="00DB2741"/>
    <w:rsid w:val="00DD2D6E"/>
    <w:rsid w:val="00E2768D"/>
    <w:rsid w:val="00E57DD9"/>
    <w:rsid w:val="00EC6822"/>
    <w:rsid w:val="00ED79D6"/>
    <w:rsid w:val="00FA37A8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A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AF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47759"/>
    <w:rsid w:val="003C3C1E"/>
    <w:rsid w:val="005203ED"/>
    <w:rsid w:val="006543CB"/>
    <w:rsid w:val="006E6626"/>
    <w:rsid w:val="007D7B72"/>
    <w:rsid w:val="009E0261"/>
    <w:rsid w:val="00A169FE"/>
    <w:rsid w:val="00AD305A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Destek Yönetim Sistemi Çalışmaları</dc:subject>
  <dc:creator>Kubra Aygun</dc:creator>
  <cp:keywords>03/04/2020</cp:keywords>
  <cp:lastModifiedBy>vedat.iyigun</cp:lastModifiedBy>
  <cp:revision>2</cp:revision>
  <dcterms:created xsi:type="dcterms:W3CDTF">2020-04-03T12:20:00Z</dcterms:created>
  <dcterms:modified xsi:type="dcterms:W3CDTF">2020-04-03T12:20:00Z</dcterms:modified>
  <cp:category>2020/225-01375</cp:category>
</cp:coreProperties>
</file>