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5D" w:rsidRDefault="002A2A5D"/>
    <w:tbl>
      <w:tblPr>
        <w:tblW w:w="5301" w:type="pct"/>
        <w:tblCellMar>
          <w:left w:w="0" w:type="dxa"/>
          <w:right w:w="0" w:type="dxa"/>
        </w:tblCellMar>
        <w:tblLook w:val="01E0" w:firstRow="1" w:lastRow="1" w:firstColumn="1" w:lastColumn="1" w:noHBand="0" w:noVBand="0"/>
      </w:tblPr>
      <w:tblGrid>
        <w:gridCol w:w="750"/>
        <w:gridCol w:w="150"/>
        <w:gridCol w:w="6469"/>
        <w:gridCol w:w="2239"/>
        <w:gridCol w:w="10"/>
      </w:tblGrid>
      <w:tr w:rsidR="00482DC6" w:rsidTr="00445CD1">
        <w:trPr>
          <w:trHeight w:val="294"/>
        </w:trPr>
        <w:tc>
          <w:tcPr>
            <w:tcW w:w="390" w:type="pct"/>
            <w:hideMark/>
          </w:tcPr>
          <w:p w:rsidR="00482DC6" w:rsidRDefault="00482DC6" w:rsidP="0098610C">
            <w:pPr>
              <w:rPr>
                <w:b/>
              </w:rPr>
            </w:pPr>
            <w:r>
              <w:rPr>
                <w:b/>
              </w:rPr>
              <w:t>Sayı</w:t>
            </w:r>
          </w:p>
        </w:tc>
        <w:tc>
          <w:tcPr>
            <w:tcW w:w="78" w:type="pct"/>
            <w:hideMark/>
          </w:tcPr>
          <w:p w:rsidR="00482DC6" w:rsidRDefault="00482DC6" w:rsidP="0098610C">
            <w:r>
              <w:rPr>
                <w:b/>
              </w:rPr>
              <w:t>:</w:t>
            </w:r>
          </w:p>
        </w:tc>
        <w:tc>
          <w:tcPr>
            <w:tcW w:w="3363" w:type="pct"/>
            <w:hideMark/>
          </w:tcPr>
          <w:p w:rsidR="00482DC6" w:rsidRDefault="00482DC6" w:rsidP="00445CD1">
            <w:pPr>
              <w:ind w:right="-281"/>
            </w:pPr>
            <w:r>
              <w:t>35649853-TİM.K</w:t>
            </w:r>
            <w:r w:rsidR="00800A03">
              <w:t>İ</w:t>
            </w:r>
            <w:r>
              <w:t>B.GSK.</w:t>
            </w:r>
            <w:bookmarkStart w:id="0"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113BB4">
                  <w:t>2020/284-01474</w:t>
                </w:r>
              </w:sdtContent>
            </w:sdt>
            <w:bookmarkEnd w:id="0"/>
          </w:p>
        </w:tc>
        <w:tc>
          <w:tcPr>
            <w:tcW w:w="1169" w:type="pct"/>
            <w:gridSpan w:val="2"/>
            <w:hideMark/>
          </w:tcPr>
          <w:p w:rsidR="00482DC6" w:rsidRDefault="00482DC6" w:rsidP="00445CD1">
            <w:pPr>
              <w:ind w:left="-558" w:right="-281"/>
              <w:jc w:val="center"/>
            </w:pPr>
            <w:bookmarkStart w:id="1"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113BB4">
                  <w:t>15/04/2020</w:t>
                </w:r>
              </w:sdtContent>
            </w:sdt>
            <w:bookmarkEnd w:id="1"/>
          </w:p>
        </w:tc>
      </w:tr>
      <w:tr w:rsidR="00482DC6" w:rsidTr="00445CD1">
        <w:trPr>
          <w:gridAfter w:val="1"/>
          <w:wAfter w:w="4" w:type="pct"/>
          <w:trHeight w:val="311"/>
        </w:trPr>
        <w:tc>
          <w:tcPr>
            <w:tcW w:w="390" w:type="pct"/>
            <w:hideMark/>
          </w:tcPr>
          <w:p w:rsidR="00482DC6" w:rsidRDefault="00482DC6" w:rsidP="0098610C">
            <w:pPr>
              <w:rPr>
                <w:b/>
              </w:rPr>
            </w:pPr>
          </w:p>
        </w:tc>
        <w:tc>
          <w:tcPr>
            <w:tcW w:w="78" w:type="pct"/>
          </w:tcPr>
          <w:p w:rsidR="00482DC6" w:rsidRDefault="00482DC6" w:rsidP="0098610C"/>
        </w:tc>
        <w:tc>
          <w:tcPr>
            <w:tcW w:w="4527" w:type="pct"/>
            <w:gridSpan w:val="2"/>
          </w:tcPr>
          <w:p w:rsidR="00482DC6" w:rsidRDefault="00482DC6" w:rsidP="0098610C"/>
        </w:tc>
      </w:tr>
      <w:tr w:rsidR="00482DC6" w:rsidTr="00445CD1">
        <w:trPr>
          <w:gridAfter w:val="1"/>
          <w:wAfter w:w="4" w:type="pct"/>
          <w:trHeight w:val="294"/>
        </w:trPr>
        <w:tc>
          <w:tcPr>
            <w:tcW w:w="390"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27" w:type="pct"/>
                <w:gridSpan w:val="2"/>
              </w:tcPr>
              <w:p w:rsidR="00482DC6" w:rsidRDefault="004B0B54" w:rsidP="0098610C">
                <w:r>
                  <w:t>Sokağa Çıkma Yasağında Çalışabilecek Firmalar - REVİZE</w:t>
                </w:r>
              </w:p>
            </w:tc>
          </w:sdtContent>
        </w:sdt>
      </w:tr>
    </w:tbl>
    <w:p w:rsidR="00CA0A79" w:rsidRDefault="00CA0A79"/>
    <w:p w:rsidR="00445CD1" w:rsidRPr="00477BE0" w:rsidRDefault="00445CD1" w:rsidP="00445CD1">
      <w:pPr>
        <w:tabs>
          <w:tab w:val="left" w:pos="851"/>
        </w:tabs>
        <w:autoSpaceDE w:val="0"/>
        <w:autoSpaceDN w:val="0"/>
        <w:adjustRightInd w:val="0"/>
        <w:jc w:val="right"/>
        <w:rPr>
          <w:b/>
          <w:u w:val="single"/>
        </w:rPr>
      </w:pPr>
      <w:r w:rsidRPr="00477BE0">
        <w:rPr>
          <w:b/>
          <w:u w:val="single"/>
        </w:rPr>
        <w:t>E-POSTA</w:t>
      </w:r>
    </w:p>
    <w:p w:rsidR="00445CD1" w:rsidRPr="00477BE0" w:rsidRDefault="00445CD1" w:rsidP="00445CD1">
      <w:pPr>
        <w:numPr>
          <w:ilvl w:val="12"/>
          <w:numId w:val="0"/>
        </w:numPr>
        <w:tabs>
          <w:tab w:val="left" w:pos="709"/>
        </w:tabs>
        <w:jc w:val="right"/>
        <w:rPr>
          <w:b/>
          <w:u w:val="single"/>
        </w:rPr>
      </w:pPr>
    </w:p>
    <w:p w:rsidR="00445CD1" w:rsidRPr="00477BE0" w:rsidRDefault="00445CD1" w:rsidP="00445CD1">
      <w:pPr>
        <w:tabs>
          <w:tab w:val="left" w:pos="851"/>
        </w:tabs>
        <w:jc w:val="center"/>
        <w:rPr>
          <w:b/>
        </w:rPr>
      </w:pPr>
    </w:p>
    <w:p w:rsidR="00445CD1" w:rsidRPr="00477BE0" w:rsidRDefault="00445CD1" w:rsidP="00445CD1">
      <w:pPr>
        <w:tabs>
          <w:tab w:val="left" w:pos="851"/>
        </w:tabs>
        <w:jc w:val="center"/>
        <w:rPr>
          <w:b/>
        </w:rPr>
      </w:pPr>
      <w:r w:rsidRPr="00477BE0">
        <w:rPr>
          <w:b/>
        </w:rPr>
        <w:t>KARADENİZ İHRACATÇI BİRLİKLERİ ÜYELERİNE SİRKÜLER</w:t>
      </w:r>
    </w:p>
    <w:p w:rsidR="00445CD1" w:rsidRDefault="00445CD1" w:rsidP="00445CD1">
      <w:pPr>
        <w:jc w:val="center"/>
        <w:rPr>
          <w:b/>
          <w:bCs/>
          <w:u w:val="single"/>
        </w:rPr>
      </w:pPr>
      <w:r w:rsidRPr="00477BE0">
        <w:rPr>
          <w:b/>
          <w:bCs/>
          <w:u w:val="single"/>
        </w:rPr>
        <w:t xml:space="preserve">2020 / </w:t>
      </w:r>
      <w:r>
        <w:rPr>
          <w:b/>
          <w:bCs/>
          <w:u w:val="single"/>
        </w:rPr>
        <w:t>205</w:t>
      </w:r>
    </w:p>
    <w:p w:rsidR="00445CD1" w:rsidRDefault="00445CD1" w:rsidP="00445CD1">
      <w:pPr>
        <w:jc w:val="center"/>
        <w:rPr>
          <w:b/>
          <w:bCs/>
          <w:u w:val="single"/>
        </w:rPr>
      </w:pPr>
    </w:p>
    <w:p w:rsidR="00445CD1" w:rsidRPr="00477BE0" w:rsidRDefault="00445CD1" w:rsidP="00445CD1">
      <w:pPr>
        <w:jc w:val="center"/>
        <w:rPr>
          <w:b/>
          <w:bCs/>
          <w:u w:val="single"/>
        </w:rPr>
      </w:pPr>
    </w:p>
    <w:p w:rsidR="00445CD1" w:rsidRDefault="00445CD1" w:rsidP="00445CD1">
      <w:pPr>
        <w:tabs>
          <w:tab w:val="left" w:pos="851"/>
        </w:tabs>
        <w:jc w:val="both"/>
      </w:pPr>
      <w:r w:rsidRPr="00BE4677">
        <w:rPr>
          <w:b/>
          <w:bCs/>
        </w:rPr>
        <w:t>İlgi:</w:t>
      </w:r>
      <w:r>
        <w:tab/>
        <w:t xml:space="preserve">14/04/2020 tarih 2020/204 sayılı sirkülerimiz.  </w:t>
      </w:r>
      <w:r>
        <w:tab/>
      </w:r>
    </w:p>
    <w:p w:rsidR="00445CD1" w:rsidRDefault="00445CD1" w:rsidP="00445CD1"/>
    <w:p w:rsidR="00647CC4" w:rsidRDefault="00647CC4" w:rsidP="00445CD1"/>
    <w:p w:rsidR="00647CC4" w:rsidRDefault="00647CC4" w:rsidP="00647CC4">
      <w:pPr>
        <w:ind w:firstLine="851"/>
        <w:jc w:val="both"/>
      </w:pPr>
      <w:r>
        <w:t>Sayın üyemiz,</w:t>
      </w:r>
    </w:p>
    <w:p w:rsidR="00647CC4" w:rsidRDefault="00647CC4" w:rsidP="00647CC4">
      <w:pPr>
        <w:ind w:firstLine="851"/>
        <w:jc w:val="both"/>
      </w:pPr>
    </w:p>
    <w:p w:rsidR="00647CC4" w:rsidRPr="00354AEB" w:rsidRDefault="00647CC4" w:rsidP="00647CC4">
      <w:pPr>
        <w:shd w:val="clear" w:color="auto" w:fill="FFFFFF"/>
        <w:ind w:firstLine="851"/>
        <w:jc w:val="both"/>
        <w:rPr>
          <w:rFonts w:ascii="Arial" w:hAnsi="Arial" w:cs="Arial"/>
          <w:color w:val="222222"/>
        </w:rPr>
      </w:pPr>
      <w:r w:rsidRPr="00354AEB">
        <w:rPr>
          <w:color w:val="222222"/>
        </w:rPr>
        <w:t>Bilindiği üzere, </w:t>
      </w:r>
      <w:r w:rsidRPr="00354AEB">
        <w:rPr>
          <w:b/>
          <w:bCs/>
          <w:color w:val="222222"/>
        </w:rPr>
        <w:t>18-19 Nisan </w:t>
      </w:r>
      <w:r w:rsidRPr="00354AEB">
        <w:rPr>
          <w:color w:val="222222"/>
        </w:rPr>
        <w:t>tarihlerinde </w:t>
      </w:r>
      <w:r w:rsidRPr="00354AEB">
        <w:rPr>
          <w:b/>
          <w:bCs/>
          <w:color w:val="222222"/>
        </w:rPr>
        <w:t>30 Büyükşehir ve Zonguldak</w:t>
      </w:r>
      <w:r w:rsidRPr="00354AEB">
        <w:rPr>
          <w:color w:val="222222"/>
        </w:rPr>
        <w:t> ilinde uygulanacak olan sokağa çıkma yasağı sırasında çalışması zorunlu olan firmalara ilişkin bilgilerin ilgili makamlara ulaştırılabilmesini teminen Türkiye İhracatçılar Meclisi tarafından yapılan çalışma kapsamında, üyelerimizin firma ve çalışan bilgilerini bildirmesi gerektiği hususu 14/04/2020 tarih 2020/204 sayılı sirkülerimiz ile duyurulmuştu.</w:t>
      </w:r>
    </w:p>
    <w:p w:rsidR="00647CC4" w:rsidRPr="00354AEB" w:rsidRDefault="00647CC4" w:rsidP="00647CC4">
      <w:pPr>
        <w:shd w:val="clear" w:color="auto" w:fill="FFFFFF"/>
        <w:ind w:firstLine="851"/>
        <w:jc w:val="both"/>
        <w:rPr>
          <w:rFonts w:ascii="Arial" w:hAnsi="Arial" w:cs="Arial"/>
          <w:color w:val="222222"/>
        </w:rPr>
      </w:pPr>
      <w:r w:rsidRPr="00354AEB">
        <w:rPr>
          <w:color w:val="222222"/>
        </w:rPr>
        <w:t> </w:t>
      </w:r>
    </w:p>
    <w:p w:rsidR="00647CC4" w:rsidRPr="00354AEB" w:rsidRDefault="00647CC4" w:rsidP="00647CC4">
      <w:pPr>
        <w:shd w:val="clear" w:color="auto" w:fill="FFFFFF"/>
        <w:ind w:firstLine="851"/>
        <w:jc w:val="both"/>
        <w:rPr>
          <w:rFonts w:ascii="Arial" w:hAnsi="Arial" w:cs="Arial"/>
          <w:color w:val="222222"/>
        </w:rPr>
      </w:pPr>
      <w:r w:rsidRPr="00354AEB">
        <w:rPr>
          <w:color w:val="222222"/>
        </w:rPr>
        <w:t>Bu defa, konuya ilişkin olarak Türkiye İhracatçılar Meclisi’nden alınan yeni bir yazıda;</w:t>
      </w:r>
    </w:p>
    <w:p w:rsidR="00647CC4" w:rsidRPr="00354AEB" w:rsidRDefault="00647CC4" w:rsidP="00647CC4">
      <w:pPr>
        <w:shd w:val="clear" w:color="auto" w:fill="FFFFFF"/>
        <w:ind w:firstLine="851"/>
        <w:jc w:val="both"/>
        <w:rPr>
          <w:rFonts w:ascii="Arial" w:hAnsi="Arial" w:cs="Arial"/>
          <w:color w:val="222222"/>
        </w:rPr>
      </w:pPr>
      <w:r w:rsidRPr="00354AEB">
        <w:rPr>
          <w:color w:val="222222"/>
        </w:rPr>
        <w:t> </w:t>
      </w:r>
    </w:p>
    <w:p w:rsidR="00647CC4" w:rsidRPr="00322046" w:rsidRDefault="00647CC4" w:rsidP="00647CC4">
      <w:pPr>
        <w:shd w:val="clear" w:color="auto" w:fill="FFFFFF"/>
        <w:ind w:firstLine="851"/>
        <w:jc w:val="both"/>
        <w:rPr>
          <w:color w:val="222222"/>
        </w:rPr>
      </w:pPr>
      <w:r w:rsidRPr="00354AEB">
        <w:rPr>
          <w:color w:val="222222"/>
        </w:rPr>
        <w:t xml:space="preserve">Söz konusu çalışmanın, </w:t>
      </w:r>
      <w:r>
        <w:rPr>
          <w:color w:val="222222"/>
          <w:shd w:val="clear" w:color="auto" w:fill="FFFFFF"/>
        </w:rPr>
        <w:t xml:space="preserve">ihracat amaçlı üretimin kesintisiz devamı adına 18 Nisan Cumartesi 00.00’dan 19 Nisan Pazar 24.00’a kadar, </w:t>
      </w:r>
      <w:r w:rsidRPr="00322046">
        <w:rPr>
          <w:b/>
          <w:bCs/>
          <w:color w:val="222222"/>
          <w:shd w:val="clear" w:color="auto" w:fill="FFFFFF"/>
        </w:rPr>
        <w:t>demir-çelik, cam, çimento, seramik, kağıt, selüloz, makarna gibi 24 saat fırın veya kazan çalıştırması ve üretim yapması gereken sektörler ile tarım ve gıda sektöründe ürün toplanması-paketlenmesi-depolanması gibi çalışma yürütmesi gereken sektörler</w:t>
      </w:r>
      <w:r>
        <w:rPr>
          <w:color w:val="222222"/>
          <w:shd w:val="clear" w:color="auto" w:fill="FFFFFF"/>
        </w:rPr>
        <w:t xml:space="preserve"> </w:t>
      </w:r>
      <w:r w:rsidRPr="00354AEB">
        <w:rPr>
          <w:color w:val="222222"/>
        </w:rPr>
        <w:t>olarak daraltıldığı belirtilmekte olup,</w:t>
      </w:r>
      <w:r>
        <w:rPr>
          <w:color w:val="222222"/>
        </w:rPr>
        <w:t xml:space="preserve"> söz konusu</w:t>
      </w:r>
      <w:r w:rsidRPr="00354AEB">
        <w:rPr>
          <w:color w:val="222222"/>
        </w:rPr>
        <w:t xml:space="preserve"> </w:t>
      </w:r>
      <w:r>
        <w:rPr>
          <w:color w:val="222222"/>
          <w:shd w:val="clear" w:color="auto" w:fill="FFFFFF"/>
        </w:rPr>
        <w:t xml:space="preserve">sektörlerde faaliyet gösteren firmaların, </w:t>
      </w:r>
      <w:r>
        <w:t xml:space="preserve">firma bilgilerinin ilgili makamlara iletilebilmesini teminen, </w:t>
      </w:r>
      <w:hyperlink r:id="rId6" w:history="1">
        <w:r w:rsidRPr="00647CC4">
          <w:rPr>
            <w:rStyle w:val="Kpr"/>
          </w:rPr>
          <w:t>http://bit.ly/2V7tnEt</w:t>
        </w:r>
      </w:hyperlink>
      <w:r>
        <w:t xml:space="preserve"> bağlantısında yer alan formu doldurması gerektiği ifade edilmektedir.</w:t>
      </w:r>
    </w:p>
    <w:p w:rsidR="00647CC4" w:rsidRDefault="00647CC4" w:rsidP="00647CC4">
      <w:pPr>
        <w:ind w:firstLine="851"/>
        <w:jc w:val="both"/>
      </w:pPr>
    </w:p>
    <w:p w:rsidR="00647CC4" w:rsidRDefault="00647CC4" w:rsidP="00647CC4">
      <w:pPr>
        <w:ind w:firstLine="851"/>
        <w:jc w:val="both"/>
      </w:pPr>
      <w:r>
        <w:t>Önemle bilgilerinize sunarız.</w:t>
      </w:r>
    </w:p>
    <w:p w:rsidR="00445CD1" w:rsidRDefault="00445CD1" w:rsidP="00445CD1">
      <w:pPr>
        <w:ind w:firstLine="851"/>
        <w:jc w:val="both"/>
      </w:pPr>
    </w:p>
    <w:p w:rsidR="00445CD1" w:rsidRDefault="00445CD1" w:rsidP="00445CD1"/>
    <w:p w:rsidR="00445CD1" w:rsidRDefault="00445CD1" w:rsidP="00445CD1"/>
    <w:p w:rsidR="00445CD1" w:rsidRPr="00477BE0" w:rsidRDefault="00445CD1" w:rsidP="00445CD1">
      <w:pPr>
        <w:tabs>
          <w:tab w:val="left" w:pos="5610"/>
          <w:tab w:val="center" w:pos="6520"/>
        </w:tabs>
        <w:autoSpaceDE w:val="0"/>
        <w:autoSpaceDN w:val="0"/>
        <w:adjustRightInd w:val="0"/>
        <w:ind w:firstLine="5670"/>
        <w:jc w:val="center"/>
        <w:rPr>
          <w:i/>
          <w:iCs/>
          <w:color w:val="000000"/>
        </w:rPr>
      </w:pPr>
      <w:r w:rsidRPr="00477BE0">
        <w:rPr>
          <w:i/>
          <w:iCs/>
          <w:color w:val="000000"/>
        </w:rPr>
        <w:t>e-imzalıdır</w:t>
      </w:r>
    </w:p>
    <w:p w:rsidR="00445CD1" w:rsidRPr="00477BE0" w:rsidRDefault="00445CD1" w:rsidP="00445CD1">
      <w:pPr>
        <w:autoSpaceDE w:val="0"/>
        <w:autoSpaceDN w:val="0"/>
        <w:adjustRightInd w:val="0"/>
        <w:ind w:firstLine="5670"/>
        <w:jc w:val="center"/>
        <w:rPr>
          <w:b/>
          <w:bCs/>
          <w:color w:val="000000"/>
        </w:rPr>
      </w:pPr>
      <w:r w:rsidRPr="00477BE0">
        <w:rPr>
          <w:b/>
          <w:bCs/>
          <w:color w:val="000000"/>
        </w:rPr>
        <w:t>Sertaç Ş. TORAMANOĞLU</w:t>
      </w:r>
    </w:p>
    <w:p w:rsidR="00445CD1" w:rsidRPr="00477BE0" w:rsidRDefault="00445CD1" w:rsidP="00445CD1">
      <w:pPr>
        <w:autoSpaceDE w:val="0"/>
        <w:autoSpaceDN w:val="0"/>
        <w:adjustRightInd w:val="0"/>
        <w:ind w:firstLine="5670"/>
        <w:jc w:val="center"/>
        <w:rPr>
          <w:b/>
          <w:bCs/>
          <w:color w:val="000000"/>
        </w:rPr>
      </w:pPr>
      <w:r w:rsidRPr="00477BE0">
        <w:rPr>
          <w:b/>
          <w:bCs/>
          <w:color w:val="000000"/>
        </w:rPr>
        <w:t>Genel Sekreter a.</w:t>
      </w:r>
    </w:p>
    <w:p w:rsidR="00445CD1" w:rsidRPr="00477BE0" w:rsidRDefault="00445CD1" w:rsidP="00445CD1">
      <w:pPr>
        <w:autoSpaceDE w:val="0"/>
        <w:autoSpaceDN w:val="0"/>
        <w:adjustRightInd w:val="0"/>
        <w:ind w:firstLine="5670"/>
        <w:jc w:val="center"/>
        <w:rPr>
          <w:b/>
          <w:bCs/>
          <w:color w:val="000000"/>
        </w:rPr>
      </w:pPr>
      <w:r w:rsidRPr="00477BE0">
        <w:rPr>
          <w:b/>
          <w:bCs/>
          <w:color w:val="000000"/>
        </w:rPr>
        <w:t>Şube Müdürü</w:t>
      </w:r>
    </w:p>
    <w:p w:rsidR="00445CD1" w:rsidRDefault="00445CD1" w:rsidP="00445CD1"/>
    <w:p w:rsidR="00CA0A79" w:rsidRDefault="00CA0A79"/>
    <w:p w:rsidR="00CA0A79" w:rsidRDefault="00CA0A79"/>
    <w:p w:rsidR="00CA0A79" w:rsidRDefault="00CA0A79"/>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C35" w:rsidRDefault="002F7C35" w:rsidP="00CA0A79">
      <w:r>
        <w:separator/>
      </w:r>
    </w:p>
  </w:endnote>
  <w:endnote w:type="continuationSeparator" w:id="0">
    <w:p w:rsidR="002F7C35" w:rsidRDefault="002F7C35"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68D" w:rsidRDefault="00E276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bottom w:val="single" w:sz="4" w:space="0" w:color="auto"/>
      </w:tblBorders>
      <w:tblLook w:val="01E0" w:firstRow="1" w:lastRow="1" w:firstColumn="1" w:lastColumn="1" w:noHBand="0" w:noVBand="0"/>
    </w:tblPr>
    <w:tblGrid>
      <w:gridCol w:w="5245"/>
      <w:gridCol w:w="3827"/>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Ayrıntılı bilgi için:</w:t>
    </w:r>
    <w:r w:rsidR="00DB2741">
      <w:rPr>
        <w:sz w:val="16"/>
        <w:szCs w:val="16"/>
      </w:rPr>
      <w:t>Şube Müdürü</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68D" w:rsidRDefault="00E276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C35" w:rsidRDefault="002F7C35" w:rsidP="00CA0A79">
      <w:r>
        <w:separator/>
      </w:r>
    </w:p>
  </w:footnote>
  <w:footnote w:type="continuationSeparator" w:id="0">
    <w:p w:rsidR="002F7C35" w:rsidRDefault="002F7C35"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68D" w:rsidRDefault="00E276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70" w:type="dxa"/>
        <w:right w:w="70" w:type="dxa"/>
      </w:tblCellMar>
      <w:tblLook w:val="04A0" w:firstRow="1" w:lastRow="0" w:firstColumn="1" w:lastColumn="0" w:noHBand="0" w:noVBand="1"/>
    </w:tblPr>
    <w:tblGrid>
      <w:gridCol w:w="1610"/>
      <w:gridCol w:w="5808"/>
      <w:gridCol w:w="1654"/>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68D" w:rsidRDefault="00E276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79"/>
    <w:rsid w:val="00004B23"/>
    <w:rsid w:val="0006552F"/>
    <w:rsid w:val="00097373"/>
    <w:rsid w:val="00113BB4"/>
    <w:rsid w:val="00130616"/>
    <w:rsid w:val="001E2EB1"/>
    <w:rsid w:val="00224B70"/>
    <w:rsid w:val="002A2A5D"/>
    <w:rsid w:val="002F7C35"/>
    <w:rsid w:val="00332F28"/>
    <w:rsid w:val="003D632A"/>
    <w:rsid w:val="0043655A"/>
    <w:rsid w:val="00445CD1"/>
    <w:rsid w:val="004619D4"/>
    <w:rsid w:val="00463AFB"/>
    <w:rsid w:val="00482DC6"/>
    <w:rsid w:val="004B0B54"/>
    <w:rsid w:val="004E006D"/>
    <w:rsid w:val="005641F2"/>
    <w:rsid w:val="00572595"/>
    <w:rsid w:val="005A52B1"/>
    <w:rsid w:val="00647CC4"/>
    <w:rsid w:val="006909EE"/>
    <w:rsid w:val="006B0D6F"/>
    <w:rsid w:val="006D0263"/>
    <w:rsid w:val="00800A03"/>
    <w:rsid w:val="00890693"/>
    <w:rsid w:val="009241F4"/>
    <w:rsid w:val="009D3D9E"/>
    <w:rsid w:val="00A950A1"/>
    <w:rsid w:val="00AF16B6"/>
    <w:rsid w:val="00B20F3F"/>
    <w:rsid w:val="00B40C74"/>
    <w:rsid w:val="00B472CF"/>
    <w:rsid w:val="00BE482E"/>
    <w:rsid w:val="00CA0A79"/>
    <w:rsid w:val="00CF6FC9"/>
    <w:rsid w:val="00D55236"/>
    <w:rsid w:val="00D678DA"/>
    <w:rsid w:val="00DA2F5C"/>
    <w:rsid w:val="00DB2741"/>
    <w:rsid w:val="00E2768D"/>
    <w:rsid w:val="00E57DD9"/>
    <w:rsid w:val="00EC6822"/>
    <w:rsid w:val="00F22EDB"/>
    <w:rsid w:val="00FA3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B9824-9A78-424B-91F1-32013624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 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 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445CD1"/>
    <w:rPr>
      <w:rFonts w:ascii="Tahoma" w:hAnsi="Tahoma" w:cs="Tahoma"/>
      <w:sz w:val="16"/>
      <w:szCs w:val="16"/>
    </w:rPr>
  </w:style>
  <w:style w:type="character" w:customStyle="1" w:styleId="BalonMetniChar">
    <w:name w:val="Balon Metni Char"/>
    <w:basedOn w:val="VarsaylanParagrafYazTipi"/>
    <w:link w:val="BalonMetni"/>
    <w:uiPriority w:val="99"/>
    <w:semiHidden/>
    <w:rsid w:val="00445CD1"/>
    <w:rPr>
      <w:rFonts w:ascii="Tahoma" w:eastAsia="Times New Roman" w:hAnsi="Tahoma" w:cs="Tahoma"/>
      <w:sz w:val="16"/>
      <w:szCs w:val="16"/>
      <w:lang w:eastAsia="tr-TR"/>
    </w:rPr>
  </w:style>
  <w:style w:type="character" w:customStyle="1" w:styleId="zmlenmeyenBahsetme2">
    <w:name w:val="Çözümlenmeyen Bahsetme2"/>
    <w:basedOn w:val="VarsaylanParagrafYazTipi"/>
    <w:uiPriority w:val="99"/>
    <w:semiHidden/>
    <w:unhideWhenUsed/>
    <w:rsid w:val="00647CC4"/>
    <w:rPr>
      <w:color w:val="605E5C"/>
      <w:shd w:val="clear" w:color="auto" w:fill="E1DFDD"/>
    </w:rPr>
  </w:style>
  <w:style w:type="character" w:styleId="zlenenKpr">
    <w:name w:val="FollowedHyperlink"/>
    <w:basedOn w:val="VarsaylanParagrafYazTipi"/>
    <w:uiPriority w:val="99"/>
    <w:semiHidden/>
    <w:unhideWhenUsed/>
    <w:rsid w:val="00647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V7tnEt"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B1816"/>
    <w:rsid w:val="00012618"/>
    <w:rsid w:val="00125259"/>
    <w:rsid w:val="001916E5"/>
    <w:rsid w:val="005203ED"/>
    <w:rsid w:val="006543CB"/>
    <w:rsid w:val="006B0FBC"/>
    <w:rsid w:val="007D7B72"/>
    <w:rsid w:val="00891124"/>
    <w:rsid w:val="00A169FE"/>
    <w:rsid w:val="00B3768E"/>
    <w:rsid w:val="00DB18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Sokağa Çıkma Yasağında Çalışabilecek Firmalar - REVİZE</dc:subject>
  <dc:creator>Kubra Aygun</dc:creator>
  <cp:keywords>15/04/2020</cp:keywords>
  <dc:description/>
  <cp:lastModifiedBy>lenovo</cp:lastModifiedBy>
  <cp:revision>2</cp:revision>
  <dcterms:created xsi:type="dcterms:W3CDTF">2020-04-15T12:09:00Z</dcterms:created>
  <dcterms:modified xsi:type="dcterms:W3CDTF">2020-04-15T12:09:00Z</dcterms:modified>
  <cp:category>2020/284-01474</cp:category>
</cp:coreProperties>
</file>