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A08E5">
                  <w:t>2020/428-01689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A08E5">
                  <w:t>08/05/2020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E31851" w:rsidP="00E31851">
                <w:r>
                  <w:t>Rusya Federasyonu’na</w:t>
                </w:r>
                <w:r w:rsidR="00C34B15">
                  <w:t xml:space="preserve"> Domates İhracatı </w:t>
                </w:r>
              </w:p>
            </w:tc>
          </w:sdtContent>
        </w:sdt>
      </w:tr>
      <w:tr w:rsidR="00B45AC2" w:rsidRPr="00315754" w:rsidTr="00A46B0B">
        <w:trPr>
          <w:trHeight w:val="294"/>
        </w:trPr>
        <w:tc>
          <w:tcPr>
            <w:tcW w:w="391" w:type="pct"/>
            <w:hideMark/>
          </w:tcPr>
          <w:p w:rsidR="00B45AC2" w:rsidRPr="00315754" w:rsidRDefault="00B45AC2" w:rsidP="00A46B0B"/>
        </w:tc>
        <w:tc>
          <w:tcPr>
            <w:tcW w:w="78" w:type="pct"/>
            <w:hideMark/>
          </w:tcPr>
          <w:p w:rsidR="00B45AC2" w:rsidRPr="00315754" w:rsidRDefault="00B45AC2" w:rsidP="00A46B0B">
            <w:pPr>
              <w:rPr>
                <w:b/>
              </w:rPr>
            </w:pPr>
          </w:p>
        </w:tc>
        <w:tc>
          <w:tcPr>
            <w:tcW w:w="4531" w:type="pct"/>
            <w:gridSpan w:val="2"/>
          </w:tcPr>
          <w:p w:rsidR="00B45AC2" w:rsidRPr="00315754" w:rsidRDefault="00B45AC2" w:rsidP="00A46B0B"/>
        </w:tc>
      </w:tr>
    </w:tbl>
    <w:p w:rsidR="00B45AC2" w:rsidRPr="002A79A3" w:rsidRDefault="00B45AC2" w:rsidP="00B45AC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A79A3">
        <w:rPr>
          <w:b/>
          <w:u w:val="single"/>
        </w:rPr>
        <w:t>E-POSTA</w:t>
      </w:r>
    </w:p>
    <w:p w:rsidR="00B45AC2" w:rsidRPr="002A79A3" w:rsidRDefault="00B45AC2" w:rsidP="00B45AC2">
      <w:pPr>
        <w:jc w:val="center"/>
        <w:rPr>
          <w:b/>
        </w:rPr>
      </w:pPr>
    </w:p>
    <w:p w:rsidR="00B45AC2" w:rsidRPr="002A79A3" w:rsidRDefault="00B45AC2" w:rsidP="00B45AC2">
      <w:pPr>
        <w:jc w:val="center"/>
        <w:rPr>
          <w:b/>
        </w:rPr>
      </w:pPr>
    </w:p>
    <w:p w:rsidR="00B45AC2" w:rsidRPr="002A79A3" w:rsidRDefault="00B45AC2" w:rsidP="00B45AC2">
      <w:pPr>
        <w:jc w:val="center"/>
        <w:rPr>
          <w:b/>
        </w:rPr>
      </w:pPr>
      <w:r w:rsidRPr="002A79A3">
        <w:rPr>
          <w:b/>
        </w:rPr>
        <w:t>KARADENİZ İHRACATÇI BİRLİKLERİ ÜYELERİNE SİRKÜLER</w:t>
      </w:r>
    </w:p>
    <w:p w:rsidR="00B45AC2" w:rsidRPr="002A79A3" w:rsidRDefault="00B45AC2" w:rsidP="00B45AC2">
      <w:pPr>
        <w:jc w:val="center"/>
        <w:rPr>
          <w:b/>
          <w:bCs/>
          <w:u w:val="single"/>
        </w:rPr>
      </w:pPr>
      <w:r w:rsidRPr="002A79A3">
        <w:rPr>
          <w:b/>
          <w:bCs/>
          <w:u w:val="single"/>
        </w:rPr>
        <w:t>2020 / 248</w:t>
      </w:r>
    </w:p>
    <w:p w:rsidR="00B45AC2" w:rsidRPr="002A79A3" w:rsidRDefault="00B45AC2" w:rsidP="00B45AC2">
      <w:pPr>
        <w:jc w:val="center"/>
        <w:rPr>
          <w:b/>
          <w:bCs/>
          <w:u w:val="single"/>
        </w:rPr>
      </w:pPr>
    </w:p>
    <w:p w:rsidR="00B45AC2" w:rsidRPr="002A79A3" w:rsidRDefault="00B45AC2" w:rsidP="0097704C">
      <w:pPr>
        <w:ind w:firstLine="709"/>
        <w:jc w:val="both"/>
      </w:pPr>
      <w:r w:rsidRPr="002A79A3">
        <w:t>Sayın üyemiz,</w:t>
      </w:r>
    </w:p>
    <w:p w:rsidR="00B45AC2" w:rsidRPr="002A79A3" w:rsidRDefault="00B45AC2" w:rsidP="0097704C">
      <w:pPr>
        <w:tabs>
          <w:tab w:val="left" w:pos="851"/>
        </w:tabs>
        <w:ind w:firstLine="709"/>
        <w:jc w:val="both"/>
      </w:pPr>
    </w:p>
    <w:p w:rsidR="00B45AC2" w:rsidRPr="002A79A3" w:rsidRDefault="00B45AC2" w:rsidP="009770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79A3">
        <w:rPr>
          <w:color w:val="000000"/>
        </w:rPr>
        <w:t>Ticaret Bakanlığı İhracat Genel Müdürlüğünden alınan 07/05/2020 tarih 54242983 sayılı yazıda;</w:t>
      </w:r>
    </w:p>
    <w:p w:rsidR="00B45AC2" w:rsidRPr="002A79A3" w:rsidRDefault="00B45AC2" w:rsidP="009770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5AC2" w:rsidRPr="002A79A3" w:rsidRDefault="00B45AC2" w:rsidP="0097704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A79A3">
        <w:rPr>
          <w:rFonts w:eastAsia="Calibri"/>
          <w:color w:val="000000"/>
        </w:rPr>
        <w:t>Rusya Federasyonu tarafından ülkemiz menşeli domates ithalatında 01/11/2017 tarihinden itibaren kümülatif olarak uygulanmakta olan 150 bin tonluk kota miktarı</w:t>
      </w:r>
      <w:r w:rsidR="00E31851">
        <w:rPr>
          <w:rFonts w:eastAsia="Calibri"/>
          <w:color w:val="000000"/>
        </w:rPr>
        <w:t>nın</w:t>
      </w:r>
      <w:r w:rsidRPr="002A79A3">
        <w:rPr>
          <w:rFonts w:eastAsia="Calibri"/>
          <w:color w:val="000000"/>
        </w:rPr>
        <w:t xml:space="preserve"> en son Rus Tarım Bakanlığınca 7 Mart 2020 tarihinde uygulamaya geçirilen talimatname ile 200 bin ton mertebesine yükseltildiği</w:t>
      </w:r>
      <w:r w:rsidR="00E31851">
        <w:rPr>
          <w:rFonts w:eastAsia="Calibri"/>
          <w:color w:val="000000"/>
        </w:rPr>
        <w:t xml:space="preserve"> ve</w:t>
      </w:r>
      <w:r w:rsidRPr="002A79A3">
        <w:rPr>
          <w:rFonts w:eastAsia="Calibri"/>
          <w:color w:val="000000"/>
        </w:rPr>
        <w:t xml:space="preserve"> söz</w:t>
      </w:r>
      <w:r w:rsidR="00E31851">
        <w:rPr>
          <w:rFonts w:eastAsia="Calibri"/>
          <w:color w:val="000000"/>
        </w:rPr>
        <w:t xml:space="preserve"> </w:t>
      </w:r>
      <w:r w:rsidRPr="002A79A3">
        <w:rPr>
          <w:rFonts w:eastAsia="Calibri"/>
          <w:color w:val="000000"/>
        </w:rPr>
        <w:t>konusu kotanın takibatının Akdeniz İhracatçı Birlikleri Genel Sekreterliği tarafından haftalık iletilen rakamlar doğrultusunda Bakanlıklarınca yapıldığı belirtilmektedir.</w:t>
      </w:r>
    </w:p>
    <w:p w:rsidR="00B45AC2" w:rsidRPr="002A79A3" w:rsidRDefault="00B45AC2" w:rsidP="0097704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45AC2" w:rsidRPr="002A79A3" w:rsidRDefault="00E31851" w:rsidP="0097704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Aynı yazıda devamla</w:t>
      </w:r>
      <w:r w:rsidR="001436B3">
        <w:rPr>
          <w:rFonts w:eastAsia="Calibri"/>
          <w:color w:val="000000"/>
        </w:rPr>
        <w:t>,</w:t>
      </w:r>
      <w:r w:rsidR="00B45AC2" w:rsidRPr="002A79A3">
        <w:rPr>
          <w:rFonts w:eastAsia="Calibri"/>
          <w:color w:val="000000"/>
        </w:rPr>
        <w:t xml:space="preserve"> 3 Mayıs 2020 tarihi itibariyle 188 bin ton seviyelerine ulaşıldığı</w:t>
      </w:r>
      <w:r w:rsidR="00862A46">
        <w:rPr>
          <w:rFonts w:eastAsia="Calibri"/>
          <w:color w:val="000000"/>
        </w:rPr>
        <w:t>,</w:t>
      </w:r>
      <w:r w:rsidR="00B45AC2" w:rsidRPr="002A79A3">
        <w:rPr>
          <w:rFonts w:eastAsia="Calibri"/>
          <w:color w:val="000000"/>
        </w:rPr>
        <w:t xml:space="preserve"> Bakanlıklarınca söz</w:t>
      </w:r>
      <w:r>
        <w:rPr>
          <w:rFonts w:eastAsia="Calibri"/>
          <w:color w:val="000000"/>
        </w:rPr>
        <w:t xml:space="preserve"> </w:t>
      </w:r>
      <w:r w:rsidR="00B45AC2" w:rsidRPr="002A79A3">
        <w:rPr>
          <w:rFonts w:eastAsia="Calibri"/>
          <w:color w:val="000000"/>
        </w:rPr>
        <w:t>konusu kota uygulamasının kaldırılmasına yönelik Tarım ve Orman Bakanlığı ile de koordineli bir şekilde Rus makamları nezdinde girişimlerin dev</w:t>
      </w:r>
      <w:r w:rsidR="00862A46">
        <w:rPr>
          <w:rFonts w:eastAsia="Calibri"/>
          <w:color w:val="000000"/>
        </w:rPr>
        <w:t>a</w:t>
      </w:r>
      <w:r w:rsidR="00B45AC2" w:rsidRPr="002A79A3">
        <w:rPr>
          <w:rFonts w:eastAsia="Calibri"/>
          <w:color w:val="000000"/>
        </w:rPr>
        <w:t xml:space="preserve">m ettiği, bu </w:t>
      </w:r>
      <w:r w:rsidR="00B843B2">
        <w:rPr>
          <w:rFonts w:eastAsia="Calibri"/>
          <w:color w:val="000000"/>
        </w:rPr>
        <w:t>çerçevede</w:t>
      </w:r>
      <w:r w:rsidR="00B45AC2" w:rsidRPr="002A79A3">
        <w:rPr>
          <w:rFonts w:eastAsia="Calibri"/>
          <w:color w:val="000000"/>
        </w:rPr>
        <w:t xml:space="preserve"> mevcut durumda 200 bin ton olarak tahsis edilen ithalat miktarının müteakip süreçte gerçekleştirilecek olan ihracat neticesinde tamam</w:t>
      </w:r>
      <w:r w:rsidR="00862A46">
        <w:rPr>
          <w:rFonts w:eastAsia="Calibri"/>
          <w:color w:val="000000"/>
        </w:rPr>
        <w:t>ıyla</w:t>
      </w:r>
      <w:r w:rsidR="00B45AC2" w:rsidRPr="002A79A3">
        <w:rPr>
          <w:rFonts w:eastAsia="Calibri"/>
          <w:color w:val="000000"/>
        </w:rPr>
        <w:t xml:space="preserve"> kullanılması ihtimalinin bulunduğu</w:t>
      </w:r>
      <w:r w:rsidR="001436B3">
        <w:rPr>
          <w:rFonts w:eastAsia="Calibri"/>
          <w:color w:val="000000"/>
        </w:rPr>
        <w:t xml:space="preserve"> hususları</w:t>
      </w:r>
      <w:r w:rsidR="00862A46">
        <w:rPr>
          <w:rFonts w:eastAsia="Calibri"/>
          <w:color w:val="000000"/>
        </w:rPr>
        <w:t xml:space="preserve"> </w:t>
      </w:r>
      <w:r w:rsidR="00B45AC2" w:rsidRPr="002A79A3">
        <w:rPr>
          <w:rFonts w:eastAsia="Calibri"/>
          <w:color w:val="000000"/>
        </w:rPr>
        <w:t>ifade edilmektedir.</w:t>
      </w:r>
    </w:p>
    <w:p w:rsidR="00B45AC2" w:rsidRDefault="00B45AC2" w:rsidP="0097704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45AC2" w:rsidRDefault="001436B3" w:rsidP="001436B3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/>
        </w:rPr>
        <w:t>İ</w:t>
      </w:r>
      <w:r w:rsidRPr="002A79A3">
        <w:rPr>
          <w:rFonts w:eastAsia="Calibri"/>
          <w:color w:val="000000"/>
        </w:rPr>
        <w:t>hracatçıları</w:t>
      </w:r>
      <w:r>
        <w:rPr>
          <w:rFonts w:eastAsia="Calibri"/>
          <w:color w:val="000000"/>
        </w:rPr>
        <w:t xml:space="preserve">mızın Rusya Federasyonu’na yönelik domates </w:t>
      </w:r>
      <w:r w:rsidRPr="002A79A3">
        <w:rPr>
          <w:rFonts w:eastAsia="Calibri"/>
          <w:color w:val="000000"/>
        </w:rPr>
        <w:t>sevkiyat</w:t>
      </w:r>
      <w:r>
        <w:rPr>
          <w:rFonts w:eastAsia="Calibri"/>
          <w:color w:val="000000"/>
        </w:rPr>
        <w:t xml:space="preserve">larında </w:t>
      </w:r>
      <w:r w:rsidRPr="002A79A3">
        <w:rPr>
          <w:rFonts w:eastAsia="Calibri"/>
          <w:color w:val="000000"/>
        </w:rPr>
        <w:t xml:space="preserve">sorun </w:t>
      </w:r>
      <w:r>
        <w:rPr>
          <w:rFonts w:eastAsia="Calibri"/>
          <w:color w:val="000000"/>
        </w:rPr>
        <w:t>yaşamasına meydan verilmemesini teminen önemle b</w:t>
      </w:r>
      <w:r w:rsidR="00B45AC2" w:rsidRPr="002A79A3">
        <w:t>ilgilerinize sunarız.</w:t>
      </w:r>
    </w:p>
    <w:p w:rsidR="001436B3" w:rsidRPr="002A79A3" w:rsidRDefault="001436B3" w:rsidP="001436B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5AC2" w:rsidRPr="002A79A3" w:rsidRDefault="00B45AC2" w:rsidP="00B45AC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45AC2" w:rsidRPr="002A79A3" w:rsidRDefault="00B45AC2" w:rsidP="00B45AC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2A79A3">
        <w:rPr>
          <w:i/>
          <w:iCs/>
          <w:color w:val="000000"/>
        </w:rPr>
        <w:t>e-imzalıdır</w:t>
      </w:r>
    </w:p>
    <w:p w:rsidR="00B45AC2" w:rsidRPr="002A79A3" w:rsidRDefault="00B45AC2" w:rsidP="00B45AC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A79A3">
        <w:rPr>
          <w:b/>
          <w:bCs/>
          <w:color w:val="000000"/>
        </w:rPr>
        <w:t>Sertaç Ş. TORAMANOĞLU</w:t>
      </w:r>
    </w:p>
    <w:p w:rsidR="00B45AC2" w:rsidRPr="002A79A3" w:rsidRDefault="00B45AC2" w:rsidP="00B45AC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A79A3">
        <w:rPr>
          <w:b/>
          <w:bCs/>
          <w:color w:val="000000"/>
        </w:rPr>
        <w:t>Genel Sekreter a.</w:t>
      </w:r>
    </w:p>
    <w:p w:rsidR="00B45AC2" w:rsidRPr="002A79A3" w:rsidRDefault="00B45AC2" w:rsidP="00B45AC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A79A3">
        <w:rPr>
          <w:b/>
          <w:bCs/>
          <w:color w:val="000000"/>
        </w:rPr>
        <w:t>Şube Müdürü</w:t>
      </w:r>
    </w:p>
    <w:p w:rsidR="00B45AC2" w:rsidRPr="002A79A3" w:rsidRDefault="00B45AC2" w:rsidP="00B45AC2">
      <w:pPr>
        <w:rPr>
          <w:b/>
          <w:bCs/>
          <w:color w:val="000000"/>
        </w:rPr>
      </w:pPr>
    </w:p>
    <w:sectPr w:rsidR="00B45AC2" w:rsidRPr="002A79A3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2D" w:rsidRDefault="003C272D" w:rsidP="00CA0A79">
      <w:r>
        <w:separator/>
      </w:r>
    </w:p>
  </w:endnote>
  <w:endnote w:type="continuationSeparator" w:id="0">
    <w:p w:rsidR="003C272D" w:rsidRDefault="003C272D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2D" w:rsidRDefault="003C272D" w:rsidP="00CA0A79">
      <w:r>
        <w:separator/>
      </w:r>
    </w:p>
  </w:footnote>
  <w:footnote w:type="continuationSeparator" w:id="0">
    <w:p w:rsidR="003C272D" w:rsidRDefault="003C272D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436B3"/>
    <w:rsid w:val="001E2EB1"/>
    <w:rsid w:val="002A08E5"/>
    <w:rsid w:val="002A2A5D"/>
    <w:rsid w:val="002A79A3"/>
    <w:rsid w:val="00332F28"/>
    <w:rsid w:val="003C272D"/>
    <w:rsid w:val="0043655A"/>
    <w:rsid w:val="004619D4"/>
    <w:rsid w:val="00463AFB"/>
    <w:rsid w:val="00482DC6"/>
    <w:rsid w:val="004E006D"/>
    <w:rsid w:val="005641F2"/>
    <w:rsid w:val="00572595"/>
    <w:rsid w:val="005A4ADF"/>
    <w:rsid w:val="005A52B1"/>
    <w:rsid w:val="006909EE"/>
    <w:rsid w:val="006B0D6F"/>
    <w:rsid w:val="006D0263"/>
    <w:rsid w:val="00773256"/>
    <w:rsid w:val="00800A03"/>
    <w:rsid w:val="00862A46"/>
    <w:rsid w:val="00890693"/>
    <w:rsid w:val="0097704C"/>
    <w:rsid w:val="009D3D9E"/>
    <w:rsid w:val="00A04146"/>
    <w:rsid w:val="00A950A1"/>
    <w:rsid w:val="00AF16B6"/>
    <w:rsid w:val="00B20F3F"/>
    <w:rsid w:val="00B40BD3"/>
    <w:rsid w:val="00B40C74"/>
    <w:rsid w:val="00B45AC2"/>
    <w:rsid w:val="00B472CF"/>
    <w:rsid w:val="00B61292"/>
    <w:rsid w:val="00B843B2"/>
    <w:rsid w:val="00BE482E"/>
    <w:rsid w:val="00C34B15"/>
    <w:rsid w:val="00CA0A79"/>
    <w:rsid w:val="00CF6FC9"/>
    <w:rsid w:val="00D55236"/>
    <w:rsid w:val="00D678DA"/>
    <w:rsid w:val="00DA2F5C"/>
    <w:rsid w:val="00DB2741"/>
    <w:rsid w:val="00DD5B36"/>
    <w:rsid w:val="00E2768D"/>
    <w:rsid w:val="00E31851"/>
    <w:rsid w:val="00E57DD9"/>
    <w:rsid w:val="00EC6822"/>
    <w:rsid w:val="00F22BEA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BAF40B-F23B-4364-A5EE-81A26281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C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3069DA"/>
    <w:rsid w:val="005203ED"/>
    <w:rsid w:val="006543CB"/>
    <w:rsid w:val="007D7B72"/>
    <w:rsid w:val="00950730"/>
    <w:rsid w:val="00A169FE"/>
    <w:rsid w:val="00A57B0B"/>
    <w:rsid w:val="00B3768E"/>
    <w:rsid w:val="00B725DC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1309</Characters>
  <Application>Microsoft Office Word</Application>
  <DocSecurity>0</DocSecurity>
  <Lines>48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Rusya Federasyonu’na Domates İhracatı </dc:subject>
  <dc:creator>Kubra Aygun</dc:creator>
  <cp:keywords>08/05/2020</cp:keywords>
  <dc:description/>
  <cp:lastModifiedBy>SYSTEM</cp:lastModifiedBy>
  <cp:revision>23</cp:revision>
  <dcterms:created xsi:type="dcterms:W3CDTF">2018-07-03T05:56:00Z</dcterms:created>
  <dcterms:modified xsi:type="dcterms:W3CDTF">2020-05-08T09:37:00Z</dcterms:modified>
  <cp:category>2020/428-01689</cp:category>
</cp:coreProperties>
</file>