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5068" w:type="pct"/>
        <w:tblCellMar>
          <w:left w:w="0" w:type="dxa"/>
          <w:right w:w="0" w:type="dxa"/>
        </w:tblCellMar>
        <w:tblLook w:val="01E0"/>
      </w:tblPr>
      <w:tblGrid>
        <w:gridCol w:w="750"/>
        <w:gridCol w:w="151"/>
        <w:gridCol w:w="6045"/>
        <w:gridCol w:w="2249"/>
      </w:tblGrid>
      <w:tr w:rsidR="00482DC6" w:rsidTr="009F7918">
        <w:trPr>
          <w:trHeight w:val="294"/>
        </w:trPr>
        <w:tc>
          <w:tcPr>
            <w:tcW w:w="408" w:type="pct"/>
            <w:hideMark/>
          </w:tcPr>
          <w:p w:rsidR="00482DC6" w:rsidRDefault="00482DC6" w:rsidP="0098610C">
            <w:pPr>
              <w:rPr>
                <w:b/>
              </w:rPr>
            </w:pPr>
            <w:r>
              <w:rPr>
                <w:b/>
              </w:rPr>
              <w:t>Sayı</w:t>
            </w:r>
          </w:p>
        </w:tc>
        <w:tc>
          <w:tcPr>
            <w:tcW w:w="82" w:type="pct"/>
            <w:hideMark/>
          </w:tcPr>
          <w:p w:rsidR="00482DC6" w:rsidRDefault="00482DC6" w:rsidP="0098610C">
            <w:r>
              <w:rPr>
                <w:b/>
              </w:rPr>
              <w:t>:</w:t>
            </w:r>
          </w:p>
        </w:tc>
        <w:tc>
          <w:tcPr>
            <w:tcW w:w="3287"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3E0F2C">
                  <w:t>2020/446-01725</w:t>
                </w:r>
              </w:sdtContent>
            </w:sdt>
            <w:r>
              <w:t xml:space="preserve"> </w:t>
            </w:r>
            <w:bookmarkEnd w:id="1"/>
          </w:p>
        </w:tc>
        <w:tc>
          <w:tcPr>
            <w:tcW w:w="1223" w:type="pct"/>
            <w:hideMark/>
          </w:tcPr>
          <w:p w:rsidR="00482DC6" w:rsidRDefault="00482DC6" w:rsidP="009F7918">
            <w:pPr>
              <w:ind w:hanging="274"/>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3E0F2C">
                  <w:t>14/05/2020</w:t>
                </w:r>
                <w:proofErr w:type="gramEnd"/>
              </w:sdtContent>
            </w:sdt>
            <w:r>
              <w:t xml:space="preserve"> </w:t>
            </w:r>
            <w:bookmarkEnd w:id="2"/>
            <w:r>
              <w:t xml:space="preserve"> </w:t>
            </w:r>
          </w:p>
        </w:tc>
      </w:tr>
      <w:tr w:rsidR="00482DC6" w:rsidTr="009F7918">
        <w:trPr>
          <w:trHeight w:val="311"/>
        </w:trPr>
        <w:tc>
          <w:tcPr>
            <w:tcW w:w="408" w:type="pct"/>
            <w:hideMark/>
          </w:tcPr>
          <w:p w:rsidR="00482DC6" w:rsidRDefault="00482DC6" w:rsidP="0098610C">
            <w:pPr>
              <w:rPr>
                <w:b/>
              </w:rPr>
            </w:pPr>
            <w:r>
              <w:rPr>
                <w:b/>
              </w:rPr>
              <w:t xml:space="preserve">  </w:t>
            </w:r>
          </w:p>
        </w:tc>
        <w:tc>
          <w:tcPr>
            <w:tcW w:w="82" w:type="pct"/>
          </w:tcPr>
          <w:p w:rsidR="00482DC6" w:rsidRDefault="00482DC6" w:rsidP="0098610C"/>
        </w:tc>
        <w:tc>
          <w:tcPr>
            <w:tcW w:w="4510" w:type="pct"/>
            <w:gridSpan w:val="2"/>
          </w:tcPr>
          <w:p w:rsidR="00482DC6" w:rsidRDefault="00482DC6" w:rsidP="0098610C"/>
        </w:tc>
      </w:tr>
      <w:tr w:rsidR="00482DC6" w:rsidTr="009F7918">
        <w:trPr>
          <w:trHeight w:val="294"/>
        </w:trPr>
        <w:tc>
          <w:tcPr>
            <w:tcW w:w="408" w:type="pct"/>
            <w:hideMark/>
          </w:tcPr>
          <w:p w:rsidR="00482DC6" w:rsidRDefault="00482DC6" w:rsidP="0098610C">
            <w:pPr>
              <w:rPr>
                <w:b/>
              </w:rPr>
            </w:pPr>
            <w:r>
              <w:rPr>
                <w:b/>
              </w:rPr>
              <w:t>Konu</w:t>
            </w:r>
          </w:p>
        </w:tc>
        <w:tc>
          <w:tcPr>
            <w:tcW w:w="82"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10" w:type="pct"/>
                <w:gridSpan w:val="2"/>
              </w:tcPr>
              <w:p w:rsidR="00482DC6" w:rsidRDefault="00702ABB" w:rsidP="0098610C">
                <w:r>
                  <w:t>7223 Sayılı Kanun - İhracatta Türk Malı İmajının Korunması</w:t>
                </w:r>
              </w:p>
            </w:tc>
          </w:sdtContent>
        </w:sdt>
      </w:tr>
    </w:tbl>
    <w:p w:rsidR="00CA0A79" w:rsidRDefault="00CA0A79"/>
    <w:p w:rsidR="009F7918" w:rsidRPr="00477BE0" w:rsidRDefault="009F7918" w:rsidP="009F7918">
      <w:pPr>
        <w:tabs>
          <w:tab w:val="left" w:pos="851"/>
        </w:tabs>
        <w:autoSpaceDE w:val="0"/>
        <w:autoSpaceDN w:val="0"/>
        <w:adjustRightInd w:val="0"/>
        <w:jc w:val="right"/>
        <w:rPr>
          <w:b/>
          <w:u w:val="single"/>
        </w:rPr>
      </w:pPr>
      <w:r w:rsidRPr="00477BE0">
        <w:rPr>
          <w:b/>
          <w:u w:val="single"/>
        </w:rPr>
        <w:t>E-POSTA</w:t>
      </w:r>
    </w:p>
    <w:p w:rsidR="009F7918" w:rsidRDefault="009F7918" w:rsidP="009F7918">
      <w:pPr>
        <w:numPr>
          <w:ilvl w:val="12"/>
          <w:numId w:val="0"/>
        </w:numPr>
        <w:tabs>
          <w:tab w:val="left" w:pos="709"/>
        </w:tabs>
        <w:jc w:val="right"/>
        <w:rPr>
          <w:b/>
          <w:u w:val="single"/>
        </w:rPr>
      </w:pPr>
    </w:p>
    <w:p w:rsidR="009F7918" w:rsidRPr="00477BE0" w:rsidRDefault="009F7918" w:rsidP="009F7918">
      <w:pPr>
        <w:tabs>
          <w:tab w:val="left" w:pos="851"/>
        </w:tabs>
        <w:jc w:val="center"/>
        <w:rPr>
          <w:b/>
        </w:rPr>
      </w:pPr>
      <w:r w:rsidRPr="00477BE0">
        <w:rPr>
          <w:b/>
        </w:rPr>
        <w:t>KARADENİZ İHRACATÇI BİRLİKLERİ ÜYELERİNE SİRKÜLER</w:t>
      </w:r>
    </w:p>
    <w:p w:rsidR="009F7918" w:rsidRPr="00052D81" w:rsidRDefault="009F7918" w:rsidP="009F7918">
      <w:pPr>
        <w:jc w:val="center"/>
        <w:rPr>
          <w:b/>
          <w:bCs/>
          <w:u w:val="single"/>
        </w:rPr>
      </w:pPr>
      <w:r w:rsidRPr="00052D81">
        <w:rPr>
          <w:b/>
          <w:bCs/>
          <w:u w:val="single"/>
        </w:rPr>
        <w:t xml:space="preserve">2020 / </w:t>
      </w:r>
      <w:r>
        <w:rPr>
          <w:b/>
          <w:bCs/>
          <w:u w:val="single"/>
        </w:rPr>
        <w:t>257</w:t>
      </w:r>
      <w:r w:rsidRPr="00052D81">
        <w:rPr>
          <w:b/>
          <w:bCs/>
          <w:u w:val="single"/>
        </w:rPr>
        <w:t xml:space="preserve"> </w:t>
      </w:r>
    </w:p>
    <w:p w:rsidR="009F7918" w:rsidRPr="00477BE0" w:rsidRDefault="009F7918" w:rsidP="009F7918">
      <w:pPr>
        <w:tabs>
          <w:tab w:val="left" w:pos="851"/>
        </w:tabs>
        <w:ind w:firstLine="851"/>
        <w:jc w:val="both"/>
      </w:pPr>
    </w:p>
    <w:p w:rsidR="009F7918" w:rsidRPr="00477BE0" w:rsidRDefault="009F7918" w:rsidP="00EF2BC8">
      <w:pPr>
        <w:tabs>
          <w:tab w:val="left" w:pos="851"/>
        </w:tabs>
        <w:ind w:firstLine="851"/>
        <w:jc w:val="both"/>
      </w:pPr>
      <w:r w:rsidRPr="00477BE0">
        <w:t>Sayın üyemiz,</w:t>
      </w:r>
    </w:p>
    <w:p w:rsidR="009F7918" w:rsidRPr="00477BE0" w:rsidRDefault="009F7918" w:rsidP="00EF2BC8">
      <w:pPr>
        <w:pStyle w:val="Default"/>
        <w:ind w:firstLine="851"/>
      </w:pPr>
    </w:p>
    <w:p w:rsidR="009F7918" w:rsidRDefault="009F7918" w:rsidP="00EF2BC8">
      <w:pPr>
        <w:autoSpaceDE w:val="0"/>
        <w:autoSpaceDN w:val="0"/>
        <w:adjustRightInd w:val="0"/>
        <w:ind w:firstLine="851"/>
        <w:jc w:val="both"/>
        <w:rPr>
          <w:rFonts w:eastAsiaTheme="minorHAnsi"/>
          <w:lang w:eastAsia="en-US"/>
        </w:rPr>
      </w:pPr>
      <w:r>
        <w:rPr>
          <w:rFonts w:eastAsiaTheme="minorHAnsi"/>
          <w:lang w:eastAsia="en-US"/>
        </w:rPr>
        <w:t xml:space="preserve">T.C. Ticaret Bakanlığı İhracat Genel Müdürlüğünden alınan </w:t>
      </w:r>
      <w:proofErr w:type="gramStart"/>
      <w:r>
        <w:rPr>
          <w:rFonts w:eastAsiaTheme="minorHAnsi"/>
          <w:lang w:eastAsia="en-US"/>
        </w:rPr>
        <w:t>13/05/2020</w:t>
      </w:r>
      <w:proofErr w:type="gramEnd"/>
      <w:r>
        <w:rPr>
          <w:rFonts w:eastAsiaTheme="minorHAnsi"/>
          <w:lang w:eastAsia="en-US"/>
        </w:rPr>
        <w:t xml:space="preserve"> tarih 54350731 sayılı yazıda;</w:t>
      </w:r>
    </w:p>
    <w:p w:rsidR="009F7918" w:rsidRDefault="009F7918" w:rsidP="00EF2BC8">
      <w:pPr>
        <w:autoSpaceDE w:val="0"/>
        <w:autoSpaceDN w:val="0"/>
        <w:adjustRightInd w:val="0"/>
        <w:ind w:firstLine="851"/>
        <w:jc w:val="both"/>
        <w:rPr>
          <w:rFonts w:eastAsiaTheme="minorHAnsi"/>
          <w:lang w:eastAsia="en-US"/>
        </w:rPr>
      </w:pPr>
    </w:p>
    <w:p w:rsidR="009F7918" w:rsidRDefault="009F7918" w:rsidP="00EF2BC8">
      <w:pPr>
        <w:autoSpaceDE w:val="0"/>
        <w:autoSpaceDN w:val="0"/>
        <w:adjustRightInd w:val="0"/>
        <w:ind w:firstLine="851"/>
        <w:jc w:val="both"/>
        <w:rPr>
          <w:rFonts w:eastAsiaTheme="minorHAnsi"/>
          <w:lang w:eastAsia="en-US"/>
        </w:rPr>
      </w:pPr>
      <w:proofErr w:type="gramStart"/>
      <w:r>
        <w:rPr>
          <w:rFonts w:eastAsiaTheme="minorHAnsi"/>
          <w:lang w:eastAsia="en-US"/>
        </w:rPr>
        <w:t xml:space="preserve">Bilindiği </w:t>
      </w:r>
      <w:r w:rsidR="00D67D70">
        <w:rPr>
          <w:rFonts w:eastAsiaTheme="minorHAnsi"/>
          <w:lang w:eastAsia="en-US"/>
        </w:rPr>
        <w:t>gibi</w:t>
      </w:r>
      <w:r>
        <w:rPr>
          <w:rFonts w:eastAsiaTheme="minorHAnsi"/>
          <w:lang w:eastAsia="en-US"/>
        </w:rPr>
        <w:t>, 4703 sayılı Kanunun yerine geçmek üzere 12 Mart 2020 tarihli ve 31066 sayılı Resmi Gazete’de yayımlanarak 12 Mart 2021 tarihinde yürürlüğe girecek olan 7223 sayılı "Ürün Güvenliği ve Teknik Düzenlemeler Kanunu" ile Türk malı imajının yabancı</w:t>
      </w:r>
      <w:r w:rsidR="00EF2BC8">
        <w:rPr>
          <w:rFonts w:eastAsiaTheme="minorHAnsi"/>
          <w:lang w:eastAsia="en-US"/>
        </w:rPr>
        <w:t xml:space="preserve"> </w:t>
      </w:r>
      <w:r>
        <w:rPr>
          <w:rFonts w:eastAsiaTheme="minorHAnsi"/>
          <w:lang w:eastAsia="en-US"/>
        </w:rPr>
        <w:t xml:space="preserve">pazarlarda da korunmasını </w:t>
      </w:r>
      <w:proofErr w:type="spellStart"/>
      <w:r>
        <w:rPr>
          <w:rFonts w:eastAsiaTheme="minorHAnsi"/>
          <w:lang w:eastAsia="en-US"/>
        </w:rPr>
        <w:t>teminen</w:t>
      </w:r>
      <w:proofErr w:type="spellEnd"/>
      <w:r>
        <w:rPr>
          <w:rFonts w:eastAsiaTheme="minorHAnsi"/>
          <w:lang w:eastAsia="en-US"/>
        </w:rPr>
        <w:t>, güvensiz veya tağşişe konu ürün ihracı yasaklanmakta ve</w:t>
      </w:r>
      <w:r w:rsidR="00EF2BC8">
        <w:rPr>
          <w:rFonts w:eastAsiaTheme="minorHAnsi"/>
          <w:lang w:eastAsia="en-US"/>
        </w:rPr>
        <w:t xml:space="preserve"> </w:t>
      </w:r>
      <w:r>
        <w:rPr>
          <w:rFonts w:eastAsiaTheme="minorHAnsi"/>
          <w:lang w:eastAsia="en-US"/>
        </w:rPr>
        <w:t>bu tür ürün ihraç eden firmalara müeyyide getirilebilmekte olduğu</w:t>
      </w:r>
      <w:r w:rsidR="00EF2BC8">
        <w:rPr>
          <w:rFonts w:eastAsiaTheme="minorHAnsi"/>
          <w:lang w:eastAsia="en-US"/>
        </w:rPr>
        <w:t xml:space="preserve"> belirtilmekte olup</w:t>
      </w:r>
      <w:r w:rsidR="00D67D70">
        <w:rPr>
          <w:rFonts w:eastAsiaTheme="minorHAnsi"/>
          <w:lang w:eastAsia="en-US"/>
        </w:rPr>
        <w:t>,</w:t>
      </w:r>
      <w:r>
        <w:rPr>
          <w:rFonts w:eastAsiaTheme="minorHAnsi"/>
          <w:lang w:eastAsia="en-US"/>
        </w:rPr>
        <w:t xml:space="preserve"> bahse konu Kanun uygulamaya geçmeden önce etkin bilgilendirme çalışmalarının yapılması </w:t>
      </w:r>
      <w:r w:rsidR="00D67D70">
        <w:rPr>
          <w:rFonts w:eastAsiaTheme="minorHAnsi"/>
          <w:lang w:eastAsia="en-US"/>
        </w:rPr>
        <w:t>kapsamında</w:t>
      </w:r>
      <w:r>
        <w:rPr>
          <w:rFonts w:eastAsiaTheme="minorHAnsi"/>
          <w:lang w:eastAsia="en-US"/>
        </w:rPr>
        <w:t xml:space="preserve">, Türk malı imajının korunması amacıyla hazırlanan hükümlere ilişkin </w:t>
      </w:r>
      <w:r w:rsidR="00A81E73">
        <w:rPr>
          <w:rFonts w:eastAsiaTheme="minorHAnsi"/>
          <w:lang w:eastAsia="en-US"/>
        </w:rPr>
        <w:t>aşağıdaki</w:t>
      </w:r>
      <w:r w:rsidR="00EF2BC8">
        <w:rPr>
          <w:rFonts w:eastAsiaTheme="minorHAnsi"/>
          <w:lang w:eastAsia="en-US"/>
        </w:rPr>
        <w:t xml:space="preserve"> açıklamalar </w:t>
      </w:r>
      <w:r w:rsidR="00D67D70">
        <w:rPr>
          <w:rFonts w:eastAsiaTheme="minorHAnsi"/>
          <w:lang w:eastAsia="en-US"/>
        </w:rPr>
        <w:t>paylaşılmaktadır</w:t>
      </w:r>
      <w:r w:rsidR="00EF2BC8">
        <w:rPr>
          <w:rFonts w:eastAsiaTheme="minorHAnsi"/>
          <w:lang w:eastAsia="en-US"/>
        </w:rPr>
        <w:t>:</w:t>
      </w:r>
      <w:proofErr w:type="gramEnd"/>
    </w:p>
    <w:p w:rsidR="009F7918" w:rsidRDefault="009F7918" w:rsidP="00EF2BC8">
      <w:pPr>
        <w:autoSpaceDE w:val="0"/>
        <w:autoSpaceDN w:val="0"/>
        <w:adjustRightInd w:val="0"/>
        <w:ind w:firstLine="851"/>
        <w:jc w:val="both"/>
        <w:rPr>
          <w:rFonts w:eastAsiaTheme="minorHAnsi"/>
          <w:lang w:eastAsia="en-US"/>
        </w:rPr>
      </w:pPr>
    </w:p>
    <w:p w:rsidR="009F7918" w:rsidRDefault="00A81E73" w:rsidP="00EF2BC8">
      <w:pPr>
        <w:autoSpaceDE w:val="0"/>
        <w:autoSpaceDN w:val="0"/>
        <w:adjustRightInd w:val="0"/>
        <w:ind w:firstLine="851"/>
        <w:rPr>
          <w:rFonts w:ascii="Times New Roman,Italic" w:eastAsiaTheme="minorHAnsi" w:hAnsi="Times New Roman,Italic" w:cs="Times New Roman,Italic"/>
          <w:i/>
          <w:iCs/>
          <w:lang w:eastAsia="en-US"/>
        </w:rPr>
      </w:pPr>
      <w:r>
        <w:rPr>
          <w:rFonts w:ascii="Times New Roman,Italic" w:eastAsiaTheme="minorHAnsi" w:hAnsi="Times New Roman,Italic" w:cs="Times New Roman,Italic"/>
          <w:i/>
          <w:iCs/>
          <w:lang w:eastAsia="en-US"/>
        </w:rPr>
        <w:t>“</w:t>
      </w:r>
      <w:r w:rsidR="009F7918">
        <w:rPr>
          <w:rFonts w:ascii="Times New Roman,Italic" w:eastAsiaTheme="minorHAnsi" w:hAnsi="Times New Roman,Italic" w:cs="Times New Roman,Italic"/>
          <w:i/>
          <w:iCs/>
          <w:lang w:eastAsia="en-US"/>
        </w:rPr>
        <w:t>Kapsam</w:t>
      </w:r>
    </w:p>
    <w:p w:rsidR="009F7918" w:rsidRDefault="009F7918" w:rsidP="00EF2BC8">
      <w:pPr>
        <w:autoSpaceDE w:val="0"/>
        <w:autoSpaceDN w:val="0"/>
        <w:adjustRightInd w:val="0"/>
        <w:ind w:firstLine="851"/>
        <w:jc w:val="both"/>
        <w:rPr>
          <w:rFonts w:ascii="Times New Roman,Italic" w:eastAsiaTheme="minorHAnsi" w:hAnsi="Times New Roman,Italic" w:cs="Times New Roman,Italic"/>
          <w:i/>
          <w:iCs/>
          <w:lang w:eastAsia="en-US"/>
        </w:rPr>
      </w:pPr>
      <w:r>
        <w:rPr>
          <w:rFonts w:ascii="Times New Roman,Italic" w:eastAsiaTheme="minorHAnsi" w:hAnsi="Times New Roman,Italic" w:cs="Times New Roman,Italic"/>
          <w:i/>
          <w:iCs/>
          <w:lang w:eastAsia="en-US"/>
        </w:rPr>
        <w:t>MADDE 2 – (4) Avrupa Birliği üyesi ülkeler dışındaki ülkelere ihraç edilen veya ihraç edilmesi hedeflenen ürünler bu Kanunun kapsamı dışındadır. Ancak bu ürünlerin de güvenli olması, tağşişe konu olmaması ve ürüne ilişkin işaretleme, etiketleme ve belgelendirmenin alıcıyı yanıltmayacak şekilde yapılması zorunludur.</w:t>
      </w:r>
    </w:p>
    <w:p w:rsidR="009F7918" w:rsidRDefault="009F7918" w:rsidP="00EF2BC8">
      <w:pPr>
        <w:autoSpaceDE w:val="0"/>
        <w:autoSpaceDN w:val="0"/>
        <w:adjustRightInd w:val="0"/>
        <w:ind w:firstLine="851"/>
        <w:jc w:val="both"/>
        <w:rPr>
          <w:rFonts w:ascii="Times New Roman,Italic" w:eastAsiaTheme="minorHAnsi" w:hAnsi="Times New Roman,Italic" w:cs="Times New Roman,Italic"/>
          <w:i/>
          <w:iCs/>
          <w:lang w:eastAsia="en-US"/>
        </w:rPr>
      </w:pPr>
    </w:p>
    <w:p w:rsidR="009F7918" w:rsidRDefault="009F7918" w:rsidP="00EF2BC8">
      <w:pPr>
        <w:autoSpaceDE w:val="0"/>
        <w:autoSpaceDN w:val="0"/>
        <w:adjustRightInd w:val="0"/>
        <w:ind w:firstLine="851"/>
        <w:rPr>
          <w:rFonts w:ascii="Times New Roman,Italic" w:eastAsiaTheme="minorHAnsi" w:hAnsi="Times New Roman,Italic" w:cs="Times New Roman,Italic"/>
          <w:i/>
          <w:iCs/>
          <w:lang w:eastAsia="en-US"/>
        </w:rPr>
      </w:pPr>
      <w:r>
        <w:rPr>
          <w:rFonts w:ascii="Times New Roman,Italic" w:eastAsiaTheme="minorHAnsi" w:hAnsi="Times New Roman,Italic" w:cs="Times New Roman,Italic"/>
          <w:i/>
          <w:iCs/>
          <w:lang w:eastAsia="en-US"/>
        </w:rPr>
        <w:t>İdari para cezaları</w:t>
      </w:r>
    </w:p>
    <w:p w:rsidR="009F7918" w:rsidRDefault="009F7918" w:rsidP="00EF2BC8">
      <w:pPr>
        <w:autoSpaceDE w:val="0"/>
        <w:autoSpaceDN w:val="0"/>
        <w:adjustRightInd w:val="0"/>
        <w:ind w:firstLine="851"/>
        <w:jc w:val="both"/>
        <w:rPr>
          <w:rFonts w:ascii="Times New Roman,Italic" w:eastAsiaTheme="minorHAnsi" w:hAnsi="Times New Roman,Italic" w:cs="Times New Roman,Italic"/>
          <w:i/>
          <w:iCs/>
          <w:lang w:eastAsia="en-US"/>
        </w:rPr>
      </w:pPr>
      <w:proofErr w:type="gramStart"/>
      <w:r>
        <w:rPr>
          <w:rFonts w:ascii="Times New Roman,Italic" w:eastAsiaTheme="minorHAnsi" w:hAnsi="Times New Roman,Italic" w:cs="Times New Roman,Italic"/>
          <w:i/>
          <w:iCs/>
          <w:lang w:eastAsia="en-US"/>
        </w:rPr>
        <w:t xml:space="preserve">MADDE 20 –(3) İhraç edilmesi hedeflenen ürünlerin 2 </w:t>
      </w:r>
      <w:proofErr w:type="spellStart"/>
      <w:r>
        <w:rPr>
          <w:rFonts w:ascii="Times New Roman,Italic" w:eastAsiaTheme="minorHAnsi" w:hAnsi="Times New Roman,Italic" w:cs="Times New Roman,Italic"/>
          <w:i/>
          <w:iCs/>
          <w:lang w:eastAsia="en-US"/>
        </w:rPr>
        <w:t>nci</w:t>
      </w:r>
      <w:proofErr w:type="spellEnd"/>
      <w:r>
        <w:rPr>
          <w:rFonts w:ascii="Times New Roman,Italic" w:eastAsiaTheme="minorHAnsi" w:hAnsi="Times New Roman,Italic" w:cs="Times New Roman,Italic"/>
          <w:i/>
          <w:iCs/>
          <w:lang w:eastAsia="en-US"/>
        </w:rPr>
        <w:t xml:space="preserve"> maddenin dördüncü</w:t>
      </w:r>
      <w:r w:rsidR="00EF2BC8">
        <w:rPr>
          <w:rFonts w:ascii="Times New Roman,Italic" w:eastAsiaTheme="minorHAnsi" w:hAnsi="Times New Roman,Italic" w:cs="Times New Roman,Italic"/>
          <w:i/>
          <w:iCs/>
          <w:lang w:eastAsia="en-US"/>
        </w:rPr>
        <w:t xml:space="preserve"> </w:t>
      </w:r>
      <w:r>
        <w:rPr>
          <w:rFonts w:ascii="Times New Roman,Italic" w:eastAsiaTheme="minorHAnsi" w:hAnsi="Times New Roman,Italic" w:cs="Times New Roman,Italic"/>
          <w:i/>
          <w:iCs/>
          <w:lang w:eastAsia="en-US"/>
        </w:rPr>
        <w:t>fıkrasına aykırı olması halinde yetkili kuruluşça ürün güvenliğine ilişkin aykırılıkta 50.000 Türk lirasından 500.000 Türk lirasına kadar, diğer aykırılık durumlarında 20.000 Türk lirasından 200.000 Türk lirasına kadar idari para cezası uygulanır ve gerekli diğer önlemler alınır</w:t>
      </w:r>
      <w:proofErr w:type="gramEnd"/>
    </w:p>
    <w:p w:rsidR="009F7918" w:rsidRDefault="009F7918" w:rsidP="00EF2BC8">
      <w:pPr>
        <w:autoSpaceDE w:val="0"/>
        <w:autoSpaceDN w:val="0"/>
        <w:adjustRightInd w:val="0"/>
        <w:ind w:firstLine="851"/>
        <w:jc w:val="both"/>
        <w:rPr>
          <w:rFonts w:ascii="Times New Roman,Italic" w:eastAsiaTheme="minorHAnsi" w:hAnsi="Times New Roman,Italic" w:cs="Times New Roman,Italic"/>
          <w:i/>
          <w:iCs/>
          <w:lang w:eastAsia="en-US"/>
        </w:rPr>
      </w:pPr>
    </w:p>
    <w:p w:rsidR="009F7918" w:rsidRDefault="009F7918" w:rsidP="00EF2BC8">
      <w:pPr>
        <w:autoSpaceDE w:val="0"/>
        <w:autoSpaceDN w:val="0"/>
        <w:adjustRightInd w:val="0"/>
        <w:ind w:firstLine="851"/>
        <w:jc w:val="both"/>
        <w:rPr>
          <w:rFonts w:ascii="Times New Roman,Italic" w:eastAsiaTheme="minorHAnsi" w:hAnsi="Times New Roman,Italic" w:cs="Times New Roman,Italic"/>
          <w:i/>
          <w:iCs/>
          <w:lang w:eastAsia="en-US"/>
        </w:rPr>
      </w:pPr>
      <w:r>
        <w:rPr>
          <w:rFonts w:ascii="Times New Roman,Italic" w:eastAsiaTheme="minorHAnsi" w:hAnsi="Times New Roman,Italic" w:cs="Times New Roman,Italic"/>
          <w:i/>
          <w:iCs/>
          <w:lang w:eastAsia="en-US"/>
        </w:rPr>
        <w:t xml:space="preserve">(4) 2 </w:t>
      </w:r>
      <w:proofErr w:type="spellStart"/>
      <w:r>
        <w:rPr>
          <w:rFonts w:ascii="Times New Roman,Italic" w:eastAsiaTheme="minorHAnsi" w:hAnsi="Times New Roman,Italic" w:cs="Times New Roman,Italic"/>
          <w:i/>
          <w:iCs/>
          <w:lang w:eastAsia="en-US"/>
        </w:rPr>
        <w:t>nci</w:t>
      </w:r>
      <w:proofErr w:type="spellEnd"/>
      <w:r>
        <w:rPr>
          <w:rFonts w:ascii="Times New Roman,Italic" w:eastAsiaTheme="minorHAnsi" w:hAnsi="Times New Roman,Italic" w:cs="Times New Roman,Italic"/>
          <w:i/>
          <w:iCs/>
          <w:lang w:eastAsia="en-US"/>
        </w:rPr>
        <w:t xml:space="preserve"> maddenin dördüncü fıkrasına aykırı ürün ihraç edenlere, uygunsuzluğa konu ürünün gerçekleşen FOB bedelinin %5’inden %25’ine kadar tekabül eden miktarda Türk lirası idari para cezası uygulanır.</w:t>
      </w:r>
    </w:p>
    <w:p w:rsidR="009F7918" w:rsidRDefault="009F7918" w:rsidP="00EF2BC8">
      <w:pPr>
        <w:autoSpaceDE w:val="0"/>
        <w:autoSpaceDN w:val="0"/>
        <w:adjustRightInd w:val="0"/>
        <w:ind w:firstLine="851"/>
        <w:jc w:val="both"/>
        <w:rPr>
          <w:rFonts w:ascii="Times New Roman,Italic" w:eastAsiaTheme="minorHAnsi" w:hAnsi="Times New Roman,Italic" w:cs="Times New Roman,Italic"/>
          <w:i/>
          <w:iCs/>
          <w:lang w:eastAsia="en-US"/>
        </w:rPr>
      </w:pPr>
    </w:p>
    <w:p w:rsidR="009F7918" w:rsidRDefault="00D67D70" w:rsidP="00EF2BC8">
      <w:pPr>
        <w:autoSpaceDE w:val="0"/>
        <w:autoSpaceDN w:val="0"/>
        <w:adjustRightInd w:val="0"/>
        <w:ind w:firstLine="851"/>
        <w:jc w:val="both"/>
        <w:rPr>
          <w:rFonts w:eastAsiaTheme="minorHAnsi"/>
          <w:lang w:eastAsia="en-US"/>
        </w:rPr>
      </w:pPr>
      <w:r>
        <w:rPr>
          <w:rFonts w:eastAsiaTheme="minorHAnsi"/>
          <w:lang w:eastAsia="en-US"/>
        </w:rPr>
        <w:t>B</w:t>
      </w:r>
      <w:r w:rsidR="009F7918">
        <w:rPr>
          <w:rFonts w:eastAsiaTheme="minorHAnsi"/>
          <w:lang w:eastAsia="en-US"/>
        </w:rPr>
        <w:t>u hükümlere göre ihraç edilen veya edilecek ürünler</w:t>
      </w:r>
      <w:r w:rsidR="00EF2BC8">
        <w:rPr>
          <w:rFonts w:eastAsiaTheme="minorHAnsi"/>
          <w:lang w:eastAsia="en-US"/>
        </w:rPr>
        <w:t>in</w:t>
      </w:r>
      <w:r w:rsidR="009F7918">
        <w:rPr>
          <w:rFonts w:eastAsiaTheme="minorHAnsi"/>
          <w:lang w:eastAsia="en-US"/>
        </w:rPr>
        <w:t xml:space="preserve"> ilke olarak Kanunun kapsamı dışında bırakılma</w:t>
      </w:r>
      <w:r w:rsidR="00EF2BC8">
        <w:rPr>
          <w:rFonts w:eastAsiaTheme="minorHAnsi"/>
          <w:lang w:eastAsia="en-US"/>
        </w:rPr>
        <w:t>sıyla</w:t>
      </w:r>
      <w:r w:rsidR="009F7918">
        <w:rPr>
          <w:rFonts w:eastAsiaTheme="minorHAnsi"/>
          <w:lang w:eastAsia="en-US"/>
        </w:rPr>
        <w:t xml:space="preserve"> birlikte </w:t>
      </w:r>
      <w:r w:rsidR="00A81E73">
        <w:rPr>
          <w:rFonts w:eastAsiaTheme="minorHAnsi"/>
          <w:lang w:eastAsia="en-US"/>
        </w:rPr>
        <w:t>söz konusu kuralın istisnası bulunmaktadır:</w:t>
      </w:r>
    </w:p>
    <w:p w:rsidR="009F7918" w:rsidRDefault="009F7918" w:rsidP="00EF14F4">
      <w:pPr>
        <w:autoSpaceDE w:val="0"/>
        <w:autoSpaceDN w:val="0"/>
        <w:adjustRightInd w:val="0"/>
        <w:ind w:firstLine="851"/>
        <w:jc w:val="both"/>
        <w:rPr>
          <w:rFonts w:eastAsiaTheme="minorHAnsi"/>
          <w:lang w:eastAsia="en-US"/>
        </w:rPr>
      </w:pPr>
      <w:r>
        <w:rPr>
          <w:rFonts w:eastAsiaTheme="minorHAnsi"/>
          <w:lang w:eastAsia="en-US"/>
        </w:rPr>
        <w:lastRenderedPageBreak/>
        <w:t xml:space="preserve">1) </w:t>
      </w:r>
      <w:r w:rsidR="00EF14F4" w:rsidRPr="00EF14F4">
        <w:rPr>
          <w:rFonts w:eastAsiaTheme="minorHAnsi"/>
          <w:lang w:eastAsia="en-US"/>
        </w:rPr>
        <w:t>Gümrük Birliği nedeniyle Avrupa Birliğine (AB) yapılacak ihracat, Kanun kapsamına alınmaktadır. Gümrük Birliğinin temel özelliği olan malların serbest dolaşımı ilkesinin işleyebilmesi için Türkiye’de imal edilerek veya</w:t>
      </w:r>
      <w:r w:rsidR="00A81E73">
        <w:rPr>
          <w:rFonts w:eastAsiaTheme="minorHAnsi"/>
          <w:lang w:eastAsia="en-US"/>
        </w:rPr>
        <w:t xml:space="preserve"> </w:t>
      </w:r>
      <w:r w:rsidR="00EF14F4" w:rsidRPr="00EF14F4">
        <w:rPr>
          <w:rFonts w:eastAsiaTheme="minorHAnsi"/>
          <w:lang w:eastAsia="en-US"/>
        </w:rPr>
        <w:t>imal edilmese dahi</w:t>
      </w:r>
      <w:r w:rsidR="00A81E73">
        <w:rPr>
          <w:rFonts w:eastAsiaTheme="minorHAnsi"/>
          <w:lang w:eastAsia="en-US"/>
        </w:rPr>
        <w:t xml:space="preserve"> </w:t>
      </w:r>
      <w:r w:rsidR="00EF14F4" w:rsidRPr="00EF14F4">
        <w:rPr>
          <w:rFonts w:eastAsiaTheme="minorHAnsi"/>
          <w:lang w:eastAsia="en-US"/>
        </w:rPr>
        <w:t>serbest dolaşıma sokularak AB üyesi ülkelerin piyasasına arz edilmesi hedeflenen ürünlerin de her iki pazarda geçerli ortak teknik kurallara uygun ve her durumda güvenli olması gerekmektedir. Aksi</w:t>
      </w:r>
      <w:r w:rsidR="00EF14F4">
        <w:rPr>
          <w:rFonts w:eastAsiaTheme="minorHAnsi"/>
          <w:lang w:eastAsia="en-US"/>
        </w:rPr>
        <w:t xml:space="preserve"> t</w:t>
      </w:r>
      <w:r w:rsidR="00EF14F4" w:rsidRPr="00EF14F4">
        <w:rPr>
          <w:rFonts w:eastAsiaTheme="minorHAnsi"/>
          <w:lang w:eastAsia="en-US"/>
        </w:rPr>
        <w:t>akdirde, iki taraf arasındaki ticarette ürünlerin gümrükte güvenlik kurallarına uygunluğunun denetimi gerekli olacak, bu da teknik engel yaratması nedeniyle genelinde taraflar arasında malların serbest dolaşımını, özelinde ise AB pazarına ihracatımızı sekteye uğratacaktır. Bundan dolayı denetim esnasında, bir ürünün aslında AB pazarına arzının hedeflendiğinin tespiti halinde de Kanun hükümleri uygulanacak ve bu ürünler ülkemiz piyasasına arz edilmiş sayılacaktır.</w:t>
      </w:r>
    </w:p>
    <w:p w:rsidR="00EF14F4" w:rsidRDefault="00EF14F4" w:rsidP="00EF14F4">
      <w:pPr>
        <w:autoSpaceDE w:val="0"/>
        <w:autoSpaceDN w:val="0"/>
        <w:adjustRightInd w:val="0"/>
        <w:ind w:firstLine="851"/>
        <w:jc w:val="both"/>
        <w:rPr>
          <w:rFonts w:eastAsiaTheme="minorHAnsi"/>
          <w:lang w:eastAsia="en-US"/>
        </w:rPr>
      </w:pPr>
    </w:p>
    <w:p w:rsidR="009F7918" w:rsidRDefault="009F7918" w:rsidP="00EF14F4">
      <w:pPr>
        <w:autoSpaceDE w:val="0"/>
        <w:autoSpaceDN w:val="0"/>
        <w:adjustRightInd w:val="0"/>
        <w:ind w:firstLine="851"/>
        <w:jc w:val="both"/>
        <w:rPr>
          <w:rFonts w:eastAsiaTheme="minorHAnsi"/>
          <w:lang w:eastAsia="en-US"/>
        </w:rPr>
      </w:pPr>
      <w:r>
        <w:rPr>
          <w:rFonts w:eastAsiaTheme="minorHAnsi"/>
          <w:lang w:eastAsia="en-US"/>
        </w:rPr>
        <w:t xml:space="preserve">2) </w:t>
      </w:r>
      <w:r w:rsidR="00EF14F4" w:rsidRPr="00EF14F4">
        <w:rPr>
          <w:rFonts w:eastAsiaTheme="minorHAnsi"/>
          <w:lang w:eastAsia="en-US"/>
        </w:rPr>
        <w:t xml:space="preserve">AB dışındaki ülkelere ihraç edilmesi hedeflenen veya edilen ürünler normal şartlarda varış ülkelerinin kurallarına uygun olmalıdır. </w:t>
      </w:r>
      <w:proofErr w:type="gramStart"/>
      <w:r w:rsidR="00EF14F4" w:rsidRPr="00EF14F4">
        <w:rPr>
          <w:rFonts w:eastAsiaTheme="minorHAnsi"/>
          <w:lang w:eastAsia="en-US"/>
        </w:rPr>
        <w:t>Ancak, Türk malı imajının zedelenmesine yol açacak insan sağlığını ve güvenliğini tehdit eden ürün ihraç edilmesi, ihraç edilen üründe yanıltıcı etiketleme, tağşiş, yanlış içerik beyan etme veya son kullanım tarihinin değiştirilmesi</w:t>
      </w:r>
      <w:r w:rsidR="0081631E">
        <w:rPr>
          <w:rFonts w:eastAsiaTheme="minorHAnsi"/>
          <w:lang w:eastAsia="en-US"/>
        </w:rPr>
        <w:t xml:space="preserve"> </w:t>
      </w:r>
      <w:r w:rsidR="00EF14F4" w:rsidRPr="00EF14F4">
        <w:rPr>
          <w:rFonts w:eastAsiaTheme="minorHAnsi"/>
          <w:lang w:eastAsia="en-US"/>
        </w:rPr>
        <w:t>ve</w:t>
      </w:r>
      <w:r w:rsidR="0081631E">
        <w:rPr>
          <w:rFonts w:eastAsiaTheme="minorHAnsi"/>
          <w:lang w:eastAsia="en-US"/>
        </w:rPr>
        <w:t xml:space="preserve"> </w:t>
      </w:r>
      <w:r w:rsidR="00EF14F4" w:rsidRPr="00EF14F4">
        <w:rPr>
          <w:rFonts w:eastAsiaTheme="minorHAnsi"/>
          <w:lang w:eastAsia="en-US"/>
        </w:rPr>
        <w:t>benzeri</w:t>
      </w:r>
      <w:r w:rsidR="0081631E">
        <w:rPr>
          <w:rFonts w:eastAsiaTheme="minorHAnsi"/>
          <w:lang w:eastAsia="en-US"/>
        </w:rPr>
        <w:t xml:space="preserve"> </w:t>
      </w:r>
      <w:r w:rsidR="00EF14F4" w:rsidRPr="00EF14F4">
        <w:rPr>
          <w:rFonts w:eastAsiaTheme="minorHAnsi"/>
          <w:lang w:eastAsia="en-US"/>
        </w:rPr>
        <w:t>durumlarda</w:t>
      </w:r>
      <w:r w:rsidR="0081631E">
        <w:rPr>
          <w:rFonts w:eastAsiaTheme="minorHAnsi"/>
          <w:lang w:eastAsia="en-US"/>
        </w:rPr>
        <w:t xml:space="preserve"> </w:t>
      </w:r>
      <w:r w:rsidR="00EF14F4" w:rsidRPr="00EF14F4">
        <w:rPr>
          <w:rFonts w:eastAsiaTheme="minorHAnsi"/>
          <w:lang w:eastAsia="en-US"/>
        </w:rPr>
        <w:t>ithalatçı</w:t>
      </w:r>
      <w:r w:rsidR="0081631E">
        <w:rPr>
          <w:rFonts w:eastAsiaTheme="minorHAnsi"/>
          <w:lang w:eastAsia="en-US"/>
        </w:rPr>
        <w:t xml:space="preserve"> </w:t>
      </w:r>
      <w:r w:rsidR="00EF14F4" w:rsidRPr="00EF14F4">
        <w:rPr>
          <w:rFonts w:eastAsiaTheme="minorHAnsi"/>
          <w:lang w:eastAsia="en-US"/>
        </w:rPr>
        <w:t>ülkeden</w:t>
      </w:r>
      <w:r w:rsidR="0081631E">
        <w:rPr>
          <w:rFonts w:eastAsiaTheme="minorHAnsi"/>
          <w:lang w:eastAsia="en-US"/>
        </w:rPr>
        <w:t xml:space="preserve"> </w:t>
      </w:r>
      <w:r w:rsidR="00EF14F4" w:rsidRPr="00EF14F4">
        <w:rPr>
          <w:rFonts w:eastAsiaTheme="minorHAnsi"/>
          <w:lang w:eastAsia="en-US"/>
        </w:rPr>
        <w:t>uyg</w:t>
      </w:r>
      <w:r w:rsidR="0081631E">
        <w:rPr>
          <w:rFonts w:eastAsiaTheme="minorHAnsi"/>
          <w:lang w:eastAsia="en-US"/>
        </w:rPr>
        <w:t>unsuzluğun ülkemize rapor edilmesi h</w:t>
      </w:r>
      <w:r w:rsidR="00EF14F4" w:rsidRPr="00EF14F4">
        <w:rPr>
          <w:rFonts w:eastAsiaTheme="minorHAnsi"/>
          <w:lang w:eastAsia="en-US"/>
        </w:rPr>
        <w:t>alinde ürün, yetkili kuruluş tarafından içeride de Kanun ve diğer mevzuat dikkate alınarak incelenecek</w:t>
      </w:r>
      <w:r w:rsidR="0081631E">
        <w:rPr>
          <w:rFonts w:eastAsiaTheme="minorHAnsi"/>
          <w:lang w:eastAsia="en-US"/>
        </w:rPr>
        <w:t xml:space="preserve"> </w:t>
      </w:r>
      <w:r w:rsidR="00EF14F4" w:rsidRPr="00EF14F4">
        <w:rPr>
          <w:rFonts w:eastAsiaTheme="minorHAnsi"/>
          <w:lang w:eastAsia="en-US"/>
        </w:rPr>
        <w:t>ve</w:t>
      </w:r>
      <w:r w:rsidR="0081631E">
        <w:rPr>
          <w:rFonts w:eastAsiaTheme="minorHAnsi"/>
          <w:lang w:eastAsia="en-US"/>
        </w:rPr>
        <w:t xml:space="preserve"> </w:t>
      </w:r>
      <w:r w:rsidR="00EF14F4" w:rsidRPr="00EF14F4">
        <w:rPr>
          <w:rFonts w:eastAsiaTheme="minorHAnsi"/>
          <w:lang w:eastAsia="en-US"/>
        </w:rPr>
        <w:t>aynı</w:t>
      </w:r>
      <w:r w:rsidR="0081631E">
        <w:rPr>
          <w:rFonts w:eastAsiaTheme="minorHAnsi"/>
          <w:lang w:eastAsia="en-US"/>
        </w:rPr>
        <w:t xml:space="preserve"> </w:t>
      </w:r>
      <w:r w:rsidR="00EF14F4" w:rsidRPr="00EF14F4">
        <w:rPr>
          <w:rFonts w:eastAsiaTheme="minorHAnsi"/>
          <w:lang w:eastAsia="en-US"/>
        </w:rPr>
        <w:t>sonuç</w:t>
      </w:r>
      <w:r w:rsidR="0081631E">
        <w:rPr>
          <w:rFonts w:eastAsiaTheme="minorHAnsi"/>
          <w:lang w:eastAsia="en-US"/>
        </w:rPr>
        <w:t xml:space="preserve"> </w:t>
      </w:r>
      <w:r w:rsidR="00EF14F4" w:rsidRPr="00EF14F4">
        <w:rPr>
          <w:rFonts w:eastAsiaTheme="minorHAnsi"/>
          <w:lang w:eastAsia="en-US"/>
        </w:rPr>
        <w:t>teyit</w:t>
      </w:r>
      <w:r w:rsidR="0081631E">
        <w:rPr>
          <w:rFonts w:eastAsiaTheme="minorHAnsi"/>
          <w:lang w:eastAsia="en-US"/>
        </w:rPr>
        <w:t xml:space="preserve"> </w:t>
      </w:r>
      <w:r w:rsidR="00EF14F4" w:rsidRPr="00EF14F4">
        <w:rPr>
          <w:rFonts w:eastAsiaTheme="minorHAnsi"/>
          <w:lang w:eastAsia="en-US"/>
        </w:rPr>
        <w:t>edilirse</w:t>
      </w:r>
      <w:r w:rsidR="0081631E">
        <w:rPr>
          <w:rFonts w:eastAsiaTheme="minorHAnsi"/>
          <w:lang w:eastAsia="en-US"/>
        </w:rPr>
        <w:t xml:space="preserve"> </w:t>
      </w:r>
      <w:r w:rsidR="00EF14F4" w:rsidRPr="00EF14F4">
        <w:rPr>
          <w:rFonts w:eastAsiaTheme="minorHAnsi"/>
          <w:lang w:eastAsia="en-US"/>
        </w:rPr>
        <w:t>yaptırım</w:t>
      </w:r>
      <w:r w:rsidR="0081631E">
        <w:rPr>
          <w:rFonts w:eastAsiaTheme="minorHAnsi"/>
          <w:lang w:eastAsia="en-US"/>
        </w:rPr>
        <w:t xml:space="preserve"> </w:t>
      </w:r>
      <w:r w:rsidR="00EF14F4" w:rsidRPr="00EF14F4">
        <w:rPr>
          <w:rFonts w:eastAsiaTheme="minorHAnsi"/>
          <w:lang w:eastAsia="en-US"/>
        </w:rPr>
        <w:t>uygulanacaktır.</w:t>
      </w:r>
      <w:r w:rsidR="0081631E">
        <w:rPr>
          <w:rFonts w:eastAsiaTheme="minorHAnsi"/>
          <w:lang w:eastAsia="en-US"/>
        </w:rPr>
        <w:t xml:space="preserve"> </w:t>
      </w:r>
      <w:proofErr w:type="gramEnd"/>
      <w:r w:rsidR="00EF14F4" w:rsidRPr="00EF14F4">
        <w:rPr>
          <w:rFonts w:eastAsiaTheme="minorHAnsi"/>
          <w:lang w:eastAsia="en-US"/>
        </w:rPr>
        <w:t>Aynı</w:t>
      </w:r>
      <w:r w:rsidR="0081631E">
        <w:rPr>
          <w:rFonts w:eastAsiaTheme="minorHAnsi"/>
          <w:lang w:eastAsia="en-US"/>
        </w:rPr>
        <w:t xml:space="preserve"> </w:t>
      </w:r>
      <w:r w:rsidR="00EF14F4" w:rsidRPr="00EF14F4">
        <w:rPr>
          <w:rFonts w:eastAsiaTheme="minorHAnsi"/>
          <w:lang w:eastAsia="en-US"/>
        </w:rPr>
        <w:t>şekilde,</w:t>
      </w:r>
      <w:r w:rsidR="0081631E">
        <w:rPr>
          <w:rFonts w:eastAsiaTheme="minorHAnsi"/>
          <w:lang w:eastAsia="en-US"/>
        </w:rPr>
        <w:t xml:space="preserve"> </w:t>
      </w:r>
      <w:r w:rsidR="00EF14F4" w:rsidRPr="00EF14F4">
        <w:rPr>
          <w:rFonts w:eastAsiaTheme="minorHAnsi"/>
          <w:lang w:eastAsia="en-US"/>
        </w:rPr>
        <w:t>piyasa</w:t>
      </w:r>
      <w:r w:rsidR="0081631E">
        <w:rPr>
          <w:rFonts w:eastAsiaTheme="minorHAnsi"/>
          <w:lang w:eastAsia="en-US"/>
        </w:rPr>
        <w:t xml:space="preserve"> </w:t>
      </w:r>
      <w:r w:rsidR="00EF14F4" w:rsidRPr="00EF14F4">
        <w:rPr>
          <w:rFonts w:eastAsiaTheme="minorHAnsi"/>
          <w:lang w:eastAsia="en-US"/>
        </w:rPr>
        <w:t>gözetimi ve denetimi kapsamında da bu ürünlerde uygunsuzluk tespit edilmesi halinde aynı yaptırımlar uygulanabilecektir.</w:t>
      </w:r>
      <w:r w:rsidR="0081631E">
        <w:rPr>
          <w:rFonts w:eastAsiaTheme="minorHAnsi"/>
          <w:lang w:eastAsia="en-US"/>
        </w:rPr>
        <w:t>”</w:t>
      </w:r>
    </w:p>
    <w:p w:rsidR="0081631E" w:rsidRDefault="0081631E" w:rsidP="00EF14F4">
      <w:pPr>
        <w:autoSpaceDE w:val="0"/>
        <w:autoSpaceDN w:val="0"/>
        <w:adjustRightInd w:val="0"/>
        <w:ind w:firstLine="851"/>
        <w:jc w:val="both"/>
        <w:rPr>
          <w:rFonts w:eastAsiaTheme="minorHAnsi"/>
          <w:lang w:eastAsia="en-US"/>
        </w:rPr>
      </w:pPr>
    </w:p>
    <w:p w:rsidR="009F7918" w:rsidRDefault="009F7918" w:rsidP="00EF2BC8">
      <w:pPr>
        <w:tabs>
          <w:tab w:val="left" w:pos="851"/>
          <w:tab w:val="left" w:pos="993"/>
        </w:tabs>
        <w:autoSpaceDE w:val="0"/>
        <w:autoSpaceDN w:val="0"/>
        <w:adjustRightInd w:val="0"/>
        <w:ind w:firstLine="851"/>
        <w:jc w:val="both"/>
        <w:rPr>
          <w:color w:val="000000"/>
        </w:rPr>
      </w:pPr>
      <w:r w:rsidRPr="00477BE0">
        <w:t>Bilgilerinize sunarız.</w:t>
      </w:r>
      <w:r w:rsidRPr="00477BE0">
        <w:rPr>
          <w:color w:val="000000"/>
        </w:rPr>
        <w:t xml:space="preserve"> </w:t>
      </w:r>
    </w:p>
    <w:p w:rsidR="009F7918" w:rsidRDefault="009F7918" w:rsidP="009F7918">
      <w:pPr>
        <w:tabs>
          <w:tab w:val="left" w:pos="851"/>
          <w:tab w:val="left" w:pos="993"/>
        </w:tabs>
        <w:autoSpaceDE w:val="0"/>
        <w:autoSpaceDN w:val="0"/>
        <w:adjustRightInd w:val="0"/>
        <w:ind w:firstLine="851"/>
        <w:jc w:val="both"/>
        <w:rPr>
          <w:color w:val="000000"/>
        </w:rPr>
      </w:pPr>
    </w:p>
    <w:p w:rsidR="009F7918" w:rsidRPr="00477BE0" w:rsidRDefault="009F7918" w:rsidP="009F7918">
      <w:pPr>
        <w:tabs>
          <w:tab w:val="left" w:pos="5610"/>
          <w:tab w:val="center" w:pos="6520"/>
        </w:tabs>
        <w:autoSpaceDE w:val="0"/>
        <w:autoSpaceDN w:val="0"/>
        <w:adjustRightInd w:val="0"/>
        <w:ind w:firstLine="5670"/>
        <w:jc w:val="center"/>
        <w:rPr>
          <w:i/>
          <w:iCs/>
          <w:color w:val="000000"/>
        </w:rPr>
      </w:pPr>
      <w:proofErr w:type="gramStart"/>
      <w:r w:rsidRPr="00477BE0">
        <w:rPr>
          <w:i/>
          <w:iCs/>
          <w:color w:val="000000"/>
        </w:rPr>
        <w:t>e</w:t>
      </w:r>
      <w:proofErr w:type="gramEnd"/>
      <w:r w:rsidRPr="00477BE0">
        <w:rPr>
          <w:i/>
          <w:iCs/>
          <w:color w:val="000000"/>
        </w:rPr>
        <w:t>-imzalıdır</w:t>
      </w:r>
    </w:p>
    <w:p w:rsidR="009F7918" w:rsidRPr="00477BE0" w:rsidRDefault="009F7918" w:rsidP="009F7918">
      <w:pPr>
        <w:autoSpaceDE w:val="0"/>
        <w:autoSpaceDN w:val="0"/>
        <w:adjustRightInd w:val="0"/>
        <w:ind w:firstLine="5670"/>
        <w:jc w:val="center"/>
        <w:rPr>
          <w:b/>
          <w:bCs/>
          <w:color w:val="000000"/>
        </w:rPr>
      </w:pPr>
      <w:r w:rsidRPr="00477BE0">
        <w:rPr>
          <w:b/>
          <w:bCs/>
          <w:color w:val="000000"/>
        </w:rPr>
        <w:t>Sertaç Ş. TORAMANOĞLU</w:t>
      </w:r>
    </w:p>
    <w:p w:rsidR="009F7918" w:rsidRPr="00477BE0" w:rsidRDefault="009F7918" w:rsidP="009F7918">
      <w:pPr>
        <w:autoSpaceDE w:val="0"/>
        <w:autoSpaceDN w:val="0"/>
        <w:adjustRightInd w:val="0"/>
        <w:ind w:firstLine="5670"/>
        <w:jc w:val="center"/>
        <w:rPr>
          <w:b/>
          <w:bCs/>
          <w:color w:val="000000"/>
        </w:rPr>
      </w:pPr>
      <w:r w:rsidRPr="00477BE0">
        <w:rPr>
          <w:b/>
          <w:bCs/>
          <w:color w:val="000000"/>
        </w:rPr>
        <w:t>Genel Sekreter a.</w:t>
      </w:r>
    </w:p>
    <w:p w:rsidR="009F7918" w:rsidRDefault="009F7918" w:rsidP="009F7918">
      <w:pPr>
        <w:pStyle w:val="Default"/>
        <w:ind w:firstLine="5670"/>
        <w:jc w:val="center"/>
        <w:rPr>
          <w:b/>
          <w:bCs/>
        </w:rPr>
      </w:pPr>
      <w:r w:rsidRPr="00477BE0">
        <w:rPr>
          <w:b/>
          <w:bCs/>
        </w:rPr>
        <w:t>Şube Müdürü</w:t>
      </w:r>
    </w:p>
    <w:p w:rsidR="009F7918" w:rsidRDefault="009F7918" w:rsidP="009F7918">
      <w:pPr>
        <w:rPr>
          <w:b/>
          <w:bCs/>
        </w:rPr>
      </w:pPr>
    </w:p>
    <w:sectPr w:rsidR="009F7918" w:rsidSect="0043655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731" w:rsidRDefault="000E0731" w:rsidP="00CA0A79">
      <w:r>
        <w:separator/>
      </w:r>
    </w:p>
  </w:endnote>
  <w:endnote w:type="continuationSeparator" w:id="0">
    <w:p w:rsidR="000E0731" w:rsidRDefault="000E0731"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Italic">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731" w:rsidRDefault="000E0731" w:rsidP="00CA0A79">
      <w:r>
        <w:separator/>
      </w:r>
    </w:p>
  </w:footnote>
  <w:footnote w:type="continuationSeparator" w:id="0">
    <w:p w:rsidR="000E0731" w:rsidRDefault="000E0731"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CA0A79"/>
    <w:rsid w:val="00004B23"/>
    <w:rsid w:val="000131F6"/>
    <w:rsid w:val="000173DD"/>
    <w:rsid w:val="0006552F"/>
    <w:rsid w:val="00097373"/>
    <w:rsid w:val="000E0731"/>
    <w:rsid w:val="00130616"/>
    <w:rsid w:val="001E2EB1"/>
    <w:rsid w:val="002A2A5D"/>
    <w:rsid w:val="00332F28"/>
    <w:rsid w:val="00365B7D"/>
    <w:rsid w:val="003E0F2C"/>
    <w:rsid w:val="0043655A"/>
    <w:rsid w:val="004619D4"/>
    <w:rsid w:val="00463AFB"/>
    <w:rsid w:val="00482DC6"/>
    <w:rsid w:val="004E006D"/>
    <w:rsid w:val="005641F2"/>
    <w:rsid w:val="00572595"/>
    <w:rsid w:val="005A52B1"/>
    <w:rsid w:val="006909EE"/>
    <w:rsid w:val="006B0D6F"/>
    <w:rsid w:val="006D0263"/>
    <w:rsid w:val="00702ABB"/>
    <w:rsid w:val="00800A03"/>
    <w:rsid w:val="0081631E"/>
    <w:rsid w:val="00890693"/>
    <w:rsid w:val="008A08F7"/>
    <w:rsid w:val="009D3D9E"/>
    <w:rsid w:val="009F7918"/>
    <w:rsid w:val="00A81E73"/>
    <w:rsid w:val="00A950A1"/>
    <w:rsid w:val="00AF16B6"/>
    <w:rsid w:val="00B20F3F"/>
    <w:rsid w:val="00B40C74"/>
    <w:rsid w:val="00B472CF"/>
    <w:rsid w:val="00BE482E"/>
    <w:rsid w:val="00CA0A79"/>
    <w:rsid w:val="00CE55DF"/>
    <w:rsid w:val="00CF6FC9"/>
    <w:rsid w:val="00D55236"/>
    <w:rsid w:val="00D678DA"/>
    <w:rsid w:val="00D67D70"/>
    <w:rsid w:val="00DA2F5C"/>
    <w:rsid w:val="00DB2741"/>
    <w:rsid w:val="00E15409"/>
    <w:rsid w:val="00E2768D"/>
    <w:rsid w:val="00E57DD9"/>
    <w:rsid w:val="00EC6822"/>
    <w:rsid w:val="00EF14F4"/>
    <w:rsid w:val="00EF2BC8"/>
    <w:rsid w:val="00F67C0D"/>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zmlenmeyenBahsetme1">
    <w:name w:val="Çözümlenmeyen Bahsetme1"/>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9F7918"/>
    <w:rPr>
      <w:rFonts w:ascii="Tahoma" w:hAnsi="Tahoma" w:cs="Tahoma"/>
      <w:sz w:val="16"/>
      <w:szCs w:val="16"/>
    </w:rPr>
  </w:style>
  <w:style w:type="character" w:customStyle="1" w:styleId="BalonMetniChar">
    <w:name w:val="Balon Metni Char"/>
    <w:basedOn w:val="VarsaylanParagrafYazTipi"/>
    <w:link w:val="BalonMetni"/>
    <w:uiPriority w:val="99"/>
    <w:semiHidden/>
    <w:rsid w:val="009F7918"/>
    <w:rPr>
      <w:rFonts w:ascii="Tahoma" w:eastAsia="Times New Roman" w:hAnsi="Tahoma" w:cs="Tahoma"/>
      <w:sz w:val="16"/>
      <w:szCs w:val="16"/>
      <w:lang w:eastAsia="tr-TR"/>
    </w:rPr>
  </w:style>
  <w:style w:type="paragraph" w:customStyle="1" w:styleId="Default">
    <w:name w:val="Default"/>
    <w:rsid w:val="009F79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Italic">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720DB"/>
    <w:rsid w:val="001916E5"/>
    <w:rsid w:val="00422BE8"/>
    <w:rsid w:val="005203ED"/>
    <w:rsid w:val="005A4552"/>
    <w:rsid w:val="006543CB"/>
    <w:rsid w:val="007D7B72"/>
    <w:rsid w:val="00A169FE"/>
    <w:rsid w:val="00A5631C"/>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3230</Characters>
  <Application>Microsoft Office Word</Application>
  <DocSecurity>0</DocSecurity>
  <Lines>26</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7223 Sayılı Kanun - İhracatta Türk Malı İmajının Korunması</dc:subject>
  <dc:creator>Kubra Aygun</dc:creator>
  <cp:keywords>14/05/2020</cp:keywords>
  <cp:lastModifiedBy>vedat.iyigun</cp:lastModifiedBy>
  <cp:revision>2</cp:revision>
  <dcterms:created xsi:type="dcterms:W3CDTF">2020-05-14T10:53:00Z</dcterms:created>
  <dcterms:modified xsi:type="dcterms:W3CDTF">2020-05-14T10:53:00Z</dcterms:modified>
  <cp:category>2020/446-01725</cp:category>
</cp:coreProperties>
</file>