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524F33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74B48">
                  <w:t>2020/555-01923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4F5A9F">
            <w:pPr>
              <w:jc w:val="center"/>
            </w:pPr>
            <w:bookmarkStart w:id="2" w:name="Tarih"/>
            <w:r>
              <w:t xml:space="preserve"> </w:t>
            </w:r>
            <w:r w:rsidR="00EC2E41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674B48">
                  <w:t>05/06/2020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24F33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524F33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3A3F75" w:rsidP="0098610C">
                <w:r>
                  <w:t>Dijital Pazarlama Desteği Duyurusu</w:t>
                </w:r>
              </w:p>
            </w:tc>
          </w:sdtContent>
        </w:sdt>
      </w:tr>
    </w:tbl>
    <w:p w:rsidR="00CA0A79" w:rsidRDefault="00CA0A79"/>
    <w:p w:rsidR="00524F33" w:rsidRPr="00566174" w:rsidRDefault="00524F33" w:rsidP="00524F3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524F33" w:rsidRPr="00566174" w:rsidRDefault="00524F33" w:rsidP="00524F33">
      <w:pPr>
        <w:tabs>
          <w:tab w:val="left" w:pos="851"/>
        </w:tabs>
        <w:jc w:val="center"/>
        <w:rPr>
          <w:b/>
        </w:rPr>
      </w:pPr>
    </w:p>
    <w:p w:rsidR="00524F33" w:rsidRPr="00566174" w:rsidRDefault="00524F33" w:rsidP="00524F33">
      <w:pPr>
        <w:tabs>
          <w:tab w:val="left" w:pos="851"/>
        </w:tabs>
        <w:jc w:val="center"/>
        <w:rPr>
          <w:b/>
        </w:rPr>
      </w:pPr>
    </w:p>
    <w:p w:rsidR="00524F33" w:rsidRPr="00566174" w:rsidRDefault="00524F33" w:rsidP="00524F33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524F33" w:rsidRPr="00566174" w:rsidRDefault="00524F33" w:rsidP="00524F33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>2020 / 28</w:t>
      </w:r>
      <w:r w:rsidR="002E0F54">
        <w:rPr>
          <w:b/>
          <w:bCs/>
          <w:u w:val="single"/>
        </w:rPr>
        <w:t>7</w:t>
      </w:r>
    </w:p>
    <w:p w:rsidR="00524F33" w:rsidRPr="00566174" w:rsidRDefault="00524F33" w:rsidP="00524F33">
      <w:pPr>
        <w:jc w:val="center"/>
        <w:rPr>
          <w:b/>
          <w:bCs/>
          <w:u w:val="single"/>
        </w:rPr>
      </w:pPr>
    </w:p>
    <w:p w:rsidR="00524F33" w:rsidRPr="00566174" w:rsidRDefault="00524F33" w:rsidP="00524F33">
      <w:pPr>
        <w:jc w:val="center"/>
        <w:rPr>
          <w:b/>
          <w:bCs/>
          <w:u w:val="single"/>
        </w:rPr>
      </w:pPr>
    </w:p>
    <w:p w:rsidR="00524F33" w:rsidRPr="00566174" w:rsidRDefault="00524F33" w:rsidP="00A36ACC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524F33" w:rsidRPr="00566174" w:rsidRDefault="00524F33" w:rsidP="00A36ACC">
      <w:pPr>
        <w:pStyle w:val="Default"/>
        <w:ind w:firstLine="851"/>
        <w:jc w:val="both"/>
      </w:pPr>
    </w:p>
    <w:p w:rsidR="00524F33" w:rsidRDefault="00524F33" w:rsidP="00A36AC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Ticaret Bakanlığı İhracat Genel Müdürlüğü</w:t>
      </w:r>
      <w:r w:rsidR="00145D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145D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Kobi Kümelenm</w:t>
      </w:r>
      <w:r w:rsidR="00145DF8">
        <w:rPr>
          <w:rFonts w:eastAsiaTheme="minorHAnsi"/>
          <w:lang w:eastAsia="en-US"/>
        </w:rPr>
        <w:t>e Destekleri Dairesi Başkanlığı</w:t>
      </w:r>
      <w:r>
        <w:rPr>
          <w:rFonts w:eastAsiaTheme="minorHAnsi"/>
          <w:lang w:eastAsia="en-US"/>
        </w:rPr>
        <w:t xml:space="preserve">ndan alınan </w:t>
      </w:r>
      <w:proofErr w:type="gramStart"/>
      <w:r>
        <w:rPr>
          <w:rFonts w:eastAsiaTheme="minorHAnsi"/>
          <w:lang w:eastAsia="en-US"/>
        </w:rPr>
        <w:t>04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54723391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524F33" w:rsidRPr="00566174" w:rsidRDefault="00524F33" w:rsidP="00A36AC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24F33" w:rsidRDefault="00524F33" w:rsidP="00A36AC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27/05/2020</w:t>
      </w:r>
      <w:proofErr w:type="gramEnd"/>
      <w:r>
        <w:rPr>
          <w:rFonts w:eastAsiaTheme="minorHAnsi"/>
          <w:lang w:eastAsia="en-US"/>
        </w:rPr>
        <w:t xml:space="preserve"> tarihli ve 31137 sayılı Resmi Gazete’de yayımlanan 2573 sayılı “Pazara Girişte Dijital Faaliyetlerin Desteklenmesi Hakkında Karar” ile </w:t>
      </w:r>
      <w:r w:rsidRPr="00145DF8">
        <w:rPr>
          <w:rFonts w:eastAsiaTheme="minorHAnsi"/>
          <w:b/>
          <w:lang w:eastAsia="en-US"/>
        </w:rPr>
        <w:t>E-ticaret Sitelerine Üyelik Desteği, Sanal Ticaret Heyeti Desteği, Sanal Fuarlara Katılım Desteği</w:t>
      </w:r>
      <w:r w:rsidR="00145DF8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</w:t>
      </w:r>
      <w:r w:rsidRPr="00145DF8">
        <w:rPr>
          <w:rFonts w:eastAsiaTheme="minorHAnsi"/>
          <w:b/>
          <w:lang w:eastAsia="en-US"/>
        </w:rPr>
        <w:t>Sanal Fuar Organizasyonu Desteği</w:t>
      </w:r>
      <w:r w:rsidR="00145DF8">
        <w:rPr>
          <w:rFonts w:eastAsiaTheme="minorHAnsi"/>
          <w:lang w:eastAsia="en-US"/>
        </w:rPr>
        <w:t>’nin</w:t>
      </w:r>
      <w:r>
        <w:rPr>
          <w:rFonts w:eastAsiaTheme="minorHAnsi"/>
          <w:lang w:eastAsia="en-US"/>
        </w:rPr>
        <w:t xml:space="preserve"> yürürlüğe </w:t>
      </w:r>
      <w:r w:rsidR="00145DF8">
        <w:rPr>
          <w:rFonts w:eastAsiaTheme="minorHAnsi"/>
          <w:lang w:eastAsia="en-US"/>
        </w:rPr>
        <w:t>girdiği</w:t>
      </w:r>
      <w:r w:rsidR="002E0F54">
        <w:rPr>
          <w:rFonts w:eastAsiaTheme="minorHAnsi"/>
          <w:lang w:eastAsia="en-US"/>
        </w:rPr>
        <w:t xml:space="preserve"> belirtilmekte olup,</w:t>
      </w:r>
      <w:r>
        <w:rPr>
          <w:rFonts w:eastAsiaTheme="minorHAnsi"/>
          <w:lang w:eastAsia="en-US"/>
        </w:rPr>
        <w:t xml:space="preserve"> anılan Karar ile firmaların pazarlamaya yönelik dijital faaliyetlerinin desteklenmesi</w:t>
      </w:r>
      <w:r w:rsidR="00145DF8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</w:t>
      </w:r>
      <w:r w:rsidR="00145DF8">
        <w:rPr>
          <w:rFonts w:eastAsiaTheme="minorHAnsi"/>
          <w:lang w:eastAsia="en-US"/>
        </w:rPr>
        <w:t>amaçlandığı ve söz konusu Karar ile</w:t>
      </w:r>
      <w:r>
        <w:rPr>
          <w:rFonts w:eastAsiaTheme="minorHAnsi"/>
          <w:lang w:eastAsia="en-US"/>
        </w:rPr>
        <w:t xml:space="preserve"> karara ilişkin Uygulama Usul ve Esasları Genelgesi</w:t>
      </w:r>
      <w:r w:rsidR="00145DF8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Bakanlıkları web sitesinde (www.ticaret.gov.tr) yayımlandığı ifade edilmektedir.</w:t>
      </w:r>
    </w:p>
    <w:p w:rsidR="00524F33" w:rsidRDefault="00524F33" w:rsidP="00A36AC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24F33" w:rsidRDefault="00524F33" w:rsidP="00A36AC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145DF8" w:rsidRPr="00566174" w:rsidRDefault="00145DF8" w:rsidP="00A36AC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24F33" w:rsidRPr="00566174" w:rsidRDefault="00524F33" w:rsidP="00524F33">
      <w:pPr>
        <w:pStyle w:val="NormalWeb"/>
        <w:spacing w:before="0" w:beforeAutospacing="0" w:after="0" w:afterAutospacing="0"/>
        <w:ind w:firstLine="851"/>
        <w:jc w:val="both"/>
      </w:pPr>
    </w:p>
    <w:p w:rsidR="00524F33" w:rsidRPr="00566174" w:rsidRDefault="00524F33" w:rsidP="00524F3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524F33" w:rsidRPr="00566174" w:rsidRDefault="00524F33" w:rsidP="00524F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524F33" w:rsidRPr="00566174" w:rsidRDefault="00524F33" w:rsidP="00524F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524F33" w:rsidRPr="00566174" w:rsidRDefault="00524F33" w:rsidP="00524F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524F33" w:rsidRPr="00566174" w:rsidRDefault="00524F33" w:rsidP="00524F33">
      <w:pPr>
        <w:rPr>
          <w:rFonts w:eastAsiaTheme="minorHAnsi"/>
          <w:b/>
          <w:bCs/>
          <w:color w:val="000000"/>
          <w:lang w:eastAsia="en-US"/>
        </w:rPr>
      </w:pPr>
    </w:p>
    <w:sectPr w:rsidR="00524F33" w:rsidRPr="00566174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D5" w:rsidRDefault="004144D5" w:rsidP="00CA0A79">
      <w:r>
        <w:separator/>
      </w:r>
    </w:p>
  </w:endnote>
  <w:endnote w:type="continuationSeparator" w:id="0">
    <w:p w:rsidR="004144D5" w:rsidRDefault="004144D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D5" w:rsidRDefault="004144D5" w:rsidP="00CA0A79">
      <w:r>
        <w:separator/>
      </w:r>
    </w:p>
  </w:footnote>
  <w:footnote w:type="continuationSeparator" w:id="0">
    <w:p w:rsidR="004144D5" w:rsidRDefault="004144D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45DF8"/>
    <w:rsid w:val="001E2EB1"/>
    <w:rsid w:val="001F2DE8"/>
    <w:rsid w:val="002209A8"/>
    <w:rsid w:val="00291EE2"/>
    <w:rsid w:val="002A2A5D"/>
    <w:rsid w:val="002E0F54"/>
    <w:rsid w:val="00332F28"/>
    <w:rsid w:val="00343644"/>
    <w:rsid w:val="003659A2"/>
    <w:rsid w:val="00385E06"/>
    <w:rsid w:val="003A3F75"/>
    <w:rsid w:val="004144D5"/>
    <w:rsid w:val="0043655A"/>
    <w:rsid w:val="004619D4"/>
    <w:rsid w:val="00463AFB"/>
    <w:rsid w:val="00482DC6"/>
    <w:rsid w:val="004E006D"/>
    <w:rsid w:val="004F5A9F"/>
    <w:rsid w:val="00524F33"/>
    <w:rsid w:val="005641F2"/>
    <w:rsid w:val="00572595"/>
    <w:rsid w:val="005A52B1"/>
    <w:rsid w:val="00674B48"/>
    <w:rsid w:val="006909EE"/>
    <w:rsid w:val="006B0D6F"/>
    <w:rsid w:val="006D0263"/>
    <w:rsid w:val="00781173"/>
    <w:rsid w:val="007D7560"/>
    <w:rsid w:val="00800A03"/>
    <w:rsid w:val="00890693"/>
    <w:rsid w:val="009D3D9E"/>
    <w:rsid w:val="00A36ACC"/>
    <w:rsid w:val="00A950A1"/>
    <w:rsid w:val="00AF16B6"/>
    <w:rsid w:val="00B20F3F"/>
    <w:rsid w:val="00B355DE"/>
    <w:rsid w:val="00B40C74"/>
    <w:rsid w:val="00B472CF"/>
    <w:rsid w:val="00BE482E"/>
    <w:rsid w:val="00C6032C"/>
    <w:rsid w:val="00CA0A79"/>
    <w:rsid w:val="00CF6FC9"/>
    <w:rsid w:val="00D55236"/>
    <w:rsid w:val="00D678DA"/>
    <w:rsid w:val="00DA2F5C"/>
    <w:rsid w:val="00DB2741"/>
    <w:rsid w:val="00E2768D"/>
    <w:rsid w:val="00E4127A"/>
    <w:rsid w:val="00E57DD9"/>
    <w:rsid w:val="00EC2E41"/>
    <w:rsid w:val="00EC6822"/>
    <w:rsid w:val="00F03638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F3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524F33"/>
    <w:pPr>
      <w:spacing w:before="100" w:beforeAutospacing="1" w:after="100" w:afterAutospacing="1"/>
    </w:pPr>
  </w:style>
  <w:style w:type="paragraph" w:customStyle="1" w:styleId="Default">
    <w:name w:val="Default"/>
    <w:rsid w:val="00524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2106A"/>
    <w:rsid w:val="007D7B72"/>
    <w:rsid w:val="008B47B0"/>
    <w:rsid w:val="009E3160"/>
    <w:rsid w:val="00A169FE"/>
    <w:rsid w:val="00B16443"/>
    <w:rsid w:val="00B3768E"/>
    <w:rsid w:val="00BA4B3D"/>
    <w:rsid w:val="00C14883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Dijital Pazarlama Desteği Duyurusu</dc:subject>
  <dc:creator>Kubra Aygun</dc:creator>
  <cp:keywords>05/06/2020</cp:keywords>
  <cp:lastModifiedBy>vedat.iyigun</cp:lastModifiedBy>
  <cp:revision>4</cp:revision>
  <dcterms:created xsi:type="dcterms:W3CDTF">2020-06-05T10:36:00Z</dcterms:created>
  <dcterms:modified xsi:type="dcterms:W3CDTF">2020-06-05T10:55:00Z</dcterms:modified>
  <cp:category>2020/555-01923</cp:category>
</cp:coreProperties>
</file>