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50"/>
        <w:gridCol w:w="5903"/>
        <w:gridCol w:w="2249"/>
      </w:tblGrid>
      <w:tr w:rsidR="00482DC6" w:rsidTr="0025421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11899">
                  <w:t>2020/662-02084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11899">
                  <w:t>19/06/2020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54210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25421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2" w:type="pct"/>
                <w:gridSpan w:val="2"/>
              </w:tcPr>
              <w:p w:rsidR="00482DC6" w:rsidRDefault="009C314F" w:rsidP="009C3AB6">
                <w:r>
                  <w:t>ABD’nin İran’a Yönelik Yaptırımları</w:t>
                </w:r>
              </w:p>
            </w:tc>
          </w:sdtContent>
        </w:sdt>
      </w:tr>
    </w:tbl>
    <w:p w:rsidR="00254210" w:rsidRPr="00A7245A" w:rsidRDefault="00254210" w:rsidP="00254210">
      <w:pPr>
        <w:jc w:val="right"/>
        <w:rPr>
          <w:b/>
          <w:u w:val="single"/>
        </w:rPr>
      </w:pPr>
      <w:r w:rsidRPr="00A7245A">
        <w:rPr>
          <w:b/>
          <w:u w:val="single"/>
        </w:rPr>
        <w:t>E-POSTA</w:t>
      </w:r>
    </w:p>
    <w:p w:rsidR="00254210" w:rsidRDefault="00254210" w:rsidP="00254210">
      <w:pPr>
        <w:tabs>
          <w:tab w:val="left" w:pos="851"/>
        </w:tabs>
        <w:jc w:val="center"/>
        <w:rPr>
          <w:b/>
        </w:rPr>
      </w:pPr>
    </w:p>
    <w:p w:rsidR="009C3AB6" w:rsidRPr="00A7245A" w:rsidRDefault="009C3AB6" w:rsidP="00254210">
      <w:pPr>
        <w:tabs>
          <w:tab w:val="left" w:pos="851"/>
        </w:tabs>
        <w:jc w:val="center"/>
        <w:rPr>
          <w:b/>
        </w:rPr>
      </w:pPr>
    </w:p>
    <w:p w:rsidR="00254210" w:rsidRPr="00A7245A" w:rsidRDefault="00254210" w:rsidP="00254210">
      <w:pPr>
        <w:tabs>
          <w:tab w:val="left" w:pos="851"/>
        </w:tabs>
        <w:jc w:val="center"/>
        <w:rPr>
          <w:b/>
        </w:rPr>
      </w:pPr>
      <w:r w:rsidRPr="00A7245A">
        <w:rPr>
          <w:b/>
        </w:rPr>
        <w:t>KARADENİZ İHRACATÇI BİRLİKLERİ ÜYELERİNE SİRKÜLER</w:t>
      </w:r>
    </w:p>
    <w:p w:rsidR="00254210" w:rsidRPr="00A7245A" w:rsidRDefault="00254210" w:rsidP="00254210">
      <w:pPr>
        <w:jc w:val="center"/>
      </w:pPr>
      <w:r w:rsidRPr="00A7245A">
        <w:rPr>
          <w:b/>
          <w:bCs/>
          <w:u w:val="single"/>
        </w:rPr>
        <w:t>2020 / 3</w:t>
      </w:r>
      <w:r>
        <w:rPr>
          <w:b/>
          <w:bCs/>
          <w:u w:val="single"/>
        </w:rPr>
        <w:t>21</w:t>
      </w:r>
    </w:p>
    <w:p w:rsidR="00254210" w:rsidRDefault="00254210" w:rsidP="00254210">
      <w:pPr>
        <w:tabs>
          <w:tab w:val="left" w:pos="851"/>
        </w:tabs>
        <w:ind w:firstLine="851"/>
        <w:jc w:val="both"/>
      </w:pPr>
    </w:p>
    <w:p w:rsidR="00254210" w:rsidRPr="00A7245A" w:rsidRDefault="00254210" w:rsidP="00254210">
      <w:pPr>
        <w:tabs>
          <w:tab w:val="left" w:pos="851"/>
        </w:tabs>
        <w:ind w:firstLine="851"/>
        <w:jc w:val="both"/>
      </w:pPr>
    </w:p>
    <w:p w:rsidR="00254210" w:rsidRPr="00A7245A" w:rsidRDefault="00254210" w:rsidP="009C3AB6">
      <w:pPr>
        <w:tabs>
          <w:tab w:val="left" w:pos="851"/>
        </w:tabs>
        <w:ind w:firstLine="851"/>
        <w:jc w:val="both"/>
      </w:pPr>
      <w:r w:rsidRPr="00A7245A">
        <w:t>Sayın üyemiz,</w:t>
      </w:r>
    </w:p>
    <w:p w:rsidR="00254210" w:rsidRPr="00A7245A" w:rsidRDefault="00254210" w:rsidP="009C3AB6">
      <w:pPr>
        <w:pStyle w:val="Default"/>
        <w:ind w:firstLine="851"/>
        <w:jc w:val="both"/>
      </w:pPr>
    </w:p>
    <w:p w:rsidR="00254210" w:rsidRPr="00A7245A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Ticaret Ba</w:t>
      </w:r>
      <w:r w:rsidR="006A3C2D">
        <w:rPr>
          <w:rFonts w:eastAsiaTheme="minorHAnsi"/>
          <w:lang w:eastAsia="en-US"/>
        </w:rPr>
        <w:t>kanlığı İhracat Genel Müdürlüğü</w:t>
      </w:r>
      <w:r>
        <w:rPr>
          <w:rFonts w:eastAsiaTheme="minorHAnsi"/>
          <w:lang w:eastAsia="en-US"/>
        </w:rPr>
        <w:t>nün</w:t>
      </w:r>
      <w:r>
        <w:rPr>
          <w:rFonts w:eastAsiaTheme="minorHAnsi"/>
          <w:color w:val="000000"/>
          <w:lang w:eastAsia="en-US"/>
        </w:rPr>
        <w:t xml:space="preserve"> bir yazısına atıfla </w:t>
      </w:r>
      <w:r w:rsidRPr="00A7245A">
        <w:rPr>
          <w:rFonts w:eastAsiaTheme="minorHAnsi"/>
          <w:lang w:eastAsia="en-US"/>
        </w:rPr>
        <w:t>Türkiye İhracatçılar Meclisinden alınan 1</w:t>
      </w:r>
      <w:r>
        <w:rPr>
          <w:rFonts w:eastAsiaTheme="minorHAnsi"/>
          <w:lang w:eastAsia="en-US"/>
        </w:rPr>
        <w:t>8</w:t>
      </w:r>
      <w:r w:rsidRPr="00A7245A">
        <w:rPr>
          <w:rFonts w:eastAsiaTheme="minorHAnsi"/>
          <w:lang w:eastAsia="en-US"/>
        </w:rPr>
        <w:t xml:space="preserve">/06/2020 tarih </w:t>
      </w:r>
      <w:r>
        <w:rPr>
          <w:rFonts w:eastAsiaTheme="minorHAnsi"/>
          <w:lang w:eastAsia="en-US"/>
        </w:rPr>
        <w:t>153-01516</w:t>
      </w:r>
      <w:r w:rsidRPr="00A7245A">
        <w:rPr>
          <w:rFonts w:eastAsiaTheme="minorHAnsi"/>
          <w:lang w:eastAsia="en-US"/>
        </w:rPr>
        <w:t xml:space="preserve"> sayılı yazıda;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 Ocak 2020 tarih 13902 no’lu ABD Başkanlık Kararnamesi ile İran’daki imalat, tekstil, madencilik ve inşaat sektörlerinde faaliyet gösterenlerin yaptırımlar kapsamına alındığı, anılan Karar’ın;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İmalat, tekstil, madencilik ve in</w:t>
      </w:r>
      <w:r w:rsidR="009C3AB6">
        <w:rPr>
          <w:rFonts w:eastAsiaTheme="minorHAnsi"/>
          <w:lang w:eastAsia="en-US"/>
        </w:rPr>
        <w:t>şaat sektörlerinde İranlı olsun</w:t>
      </w:r>
      <w:r>
        <w:rPr>
          <w:rFonts w:eastAsiaTheme="minorHAnsi"/>
          <w:lang w:eastAsia="en-US"/>
        </w:rPr>
        <w:t>/olmasın faaliyet gösteren kişi/kurumların</w:t>
      </w:r>
      <w:r w:rsidR="009C3AB6">
        <w:rPr>
          <w:rFonts w:eastAsiaTheme="minorHAnsi"/>
          <w:lang w:eastAsia="en-US"/>
        </w:rPr>
        <w:t>,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Konu kişi/kurumlara her türlü mal veya hizmet satışı yapanların, teknolojik vb. destek </w:t>
      </w:r>
      <w:r w:rsidR="009C3AB6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ağlayanların</w:t>
      </w:r>
      <w:r w:rsidR="006A3C2D">
        <w:rPr>
          <w:rFonts w:eastAsiaTheme="minorHAnsi"/>
          <w:lang w:eastAsia="en-US"/>
        </w:rPr>
        <w:t>,</w:t>
      </w:r>
    </w:p>
    <w:p w:rsidR="00254210" w:rsidRDefault="00254210" w:rsidP="009C3AB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6A3C2D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Konu kişi/kurumlarla çalışan ABD’li olmayan finansal kurumların yaptırıma tabi tutulabilmesi için ABD Dışişleri Bakanlığı ile koordineli olarak ABD Hazine Bakanlığı’na yetki verdiği, </w:t>
      </w:r>
    </w:p>
    <w:p w:rsidR="006A3C2D" w:rsidRDefault="006A3C2D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 Nisan 2020 tarihinde ABD Hazine Bakanlığı Yabancı Varlıkları Kontrol Ofisi (OFAC) tarafından Covid-19 salgını mücadele kapsamında yayınlanan bilgi notu ile İran’da </w:t>
      </w:r>
      <w:r w:rsidRPr="009C3AB6">
        <w:rPr>
          <w:rFonts w:eastAsiaTheme="minorHAnsi"/>
          <w:i/>
          <w:lang w:eastAsia="en-US"/>
        </w:rPr>
        <w:t>“ilaç, medikal malzeme, temizlik ve hijyen ürünleri, sabun, el dezenfektanı, solunum cihazı, vantilatör, iş güvenliği ekipmanı”</w:t>
      </w:r>
      <w:r>
        <w:rPr>
          <w:rFonts w:eastAsiaTheme="minorHAnsi"/>
          <w:lang w:eastAsia="en-US"/>
        </w:rPr>
        <w:t xml:space="preserve"> imalat ve ticaretinin </w:t>
      </w:r>
      <w:r w:rsidR="009C3AB6">
        <w:rPr>
          <w:rFonts w:eastAsiaTheme="minorHAnsi"/>
          <w:lang w:eastAsia="en-US"/>
        </w:rPr>
        <w:t>yaptırımların dışında tutulduğu ve</w:t>
      </w:r>
      <w:r>
        <w:rPr>
          <w:rFonts w:eastAsiaTheme="minorHAnsi"/>
          <w:lang w:eastAsia="en-US"/>
        </w:rPr>
        <w:t xml:space="preserve"> İran’da bu ürünlerin imalatına yönelik her türlü mal ve hizmet satışının diğer yaptırım hükümleri saklı kalma</w:t>
      </w:r>
      <w:r w:rsidR="009C3AB6">
        <w:rPr>
          <w:rFonts w:eastAsiaTheme="minorHAnsi"/>
          <w:lang w:eastAsia="en-US"/>
        </w:rPr>
        <w:t>k kaydı ile serbest bırakıldığı bildirilmektedir.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A3C2D" w:rsidRDefault="009C3AB6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Aynı yazıda devamla, y</w:t>
      </w:r>
      <w:r w:rsidR="00254210">
        <w:rPr>
          <w:rFonts w:eastAsiaTheme="minorHAnsi"/>
          <w:lang w:eastAsia="en-US"/>
        </w:rPr>
        <w:t>aptırımlarının uygulanması esnasında OFAC tarafından 5 Haziran 2020 tarihinde 13902 no’lu Başkanlık kararnamesi hakkında Sıkça Sorulan Sorular (SSS) bölümünde açıklama yapıl</w:t>
      </w:r>
      <w:r>
        <w:rPr>
          <w:rFonts w:eastAsiaTheme="minorHAnsi"/>
          <w:lang w:eastAsia="en-US"/>
        </w:rPr>
        <w:t>dığı ve</w:t>
      </w:r>
      <w:r w:rsidR="00254210">
        <w:rPr>
          <w:rFonts w:eastAsiaTheme="minorHAnsi"/>
          <w:lang w:eastAsia="en-US"/>
        </w:rPr>
        <w:t xml:space="preserve"> detaylara </w:t>
      </w:r>
      <w:hyperlink r:id="rId6" w:anchor="830" w:history="1">
        <w:r w:rsidR="00254210" w:rsidRPr="000A26B3">
          <w:rPr>
            <w:rStyle w:val="Hyperlink"/>
            <w:rFonts w:eastAsiaTheme="minorHAnsi"/>
            <w:lang w:eastAsia="en-US"/>
          </w:rPr>
          <w:t>https://www.treasury.gov/resource-center/faqs/Sanctions/Pages/faq_iran.aspx#830</w:t>
        </w:r>
      </w:hyperlink>
      <w:r w:rsidR="00254210">
        <w:rPr>
          <w:rFonts w:eastAsiaTheme="minorHAnsi"/>
          <w:lang w:eastAsia="en-US"/>
        </w:rPr>
        <w:t xml:space="preserve"> bağlantısından ulaşılmasının mümkün olduğu, </w:t>
      </w:r>
    </w:p>
    <w:p w:rsidR="006A3C2D" w:rsidRDefault="006A3C2D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6A3C2D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SSS’nin</w:t>
      </w:r>
      <w:r w:rsidR="009C3A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incelenmesinden Kararnamede bahsi geçen sektörlerin tanımlarının aşağıdaki gibi yapıldığı</w:t>
      </w:r>
      <w:r w:rsidR="006E6828">
        <w:rPr>
          <w:rFonts w:eastAsiaTheme="minorHAnsi"/>
          <w:lang w:eastAsia="en-US"/>
        </w:rPr>
        <w:t>nın görüldüğü</w:t>
      </w:r>
      <w:r>
        <w:rPr>
          <w:rFonts w:eastAsiaTheme="minorHAnsi"/>
          <w:lang w:eastAsia="en-US"/>
        </w:rPr>
        <w:t>:</w:t>
      </w:r>
    </w:p>
    <w:p w:rsidR="009C3AB6" w:rsidRDefault="009C3AB6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İmalat sektörü ile İran’da el işçiliği veya makine ile İran içinde satışa veya İran’dan ihracata yönelik mal üretiminin,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İnşaat sektörü ile teknik müşavirlik sektörü dahil olmak üzere İran’da bina-yapı inşaatı ve tasarımı için kullanılan her türlü tedarik, yerinde kurulum, bunlara yönelik her türlü üretim, yapıların tamiri ve ekleme yapılması için gerekli her türlü işin,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Madencilik Sektörü ile İran’da her türlü madenin veya cevherin çıkartılması veya bu</w:t>
      </w:r>
      <w:r w:rsidR="009C3AB6">
        <w:rPr>
          <w:rFonts w:eastAsiaTheme="minorHAnsi"/>
          <w:lang w:eastAsia="en-US"/>
        </w:rPr>
        <w:t>nların işleme tabi tutulmasının</w:t>
      </w:r>
      <w:r w:rsidR="006A3C2D">
        <w:rPr>
          <w:rFonts w:eastAsiaTheme="minorHAnsi"/>
          <w:lang w:eastAsia="en-US"/>
        </w:rPr>
        <w:t>,</w:t>
      </w:r>
    </w:p>
    <w:p w:rsidR="00254210" w:rsidRDefault="00254210" w:rsidP="009C3AB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6A3C2D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Tekstil Sektörü ile İran’daki fiber sentezi, boyacılık, dokuma, örme veya keçeleştirme işleri ile kıyafet, halı/kilim, kumaş veya benzer</w:t>
      </w:r>
      <w:r w:rsidR="009C3AB6">
        <w:rPr>
          <w:rFonts w:eastAsiaTheme="minorHAnsi"/>
          <w:lang w:eastAsia="en-US"/>
        </w:rPr>
        <w:t xml:space="preserve"> ürünlerin İran’dan ihracatının </w:t>
      </w:r>
      <w:r>
        <w:rPr>
          <w:rFonts w:eastAsiaTheme="minorHAnsi"/>
          <w:lang w:eastAsia="en-US"/>
        </w:rPr>
        <w:t>anlaşılacağı</w:t>
      </w:r>
      <w:r w:rsidR="009C3AB6">
        <w:rPr>
          <w:rFonts w:eastAsiaTheme="minorHAnsi"/>
          <w:lang w:eastAsia="en-US"/>
        </w:rPr>
        <w:t xml:space="preserve">, </w:t>
      </w:r>
    </w:p>
    <w:p w:rsidR="006A3C2D" w:rsidRDefault="006A3C2D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6A3C2D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Sorularda a</w:t>
      </w:r>
      <w:r w:rsidR="009C3AB6">
        <w:rPr>
          <w:rFonts w:eastAsiaTheme="minorHAnsi"/>
          <w:lang w:eastAsia="en-US"/>
        </w:rPr>
        <w:t>yrıca</w:t>
      </w:r>
      <w:r>
        <w:rPr>
          <w:rFonts w:eastAsiaTheme="minorHAnsi"/>
          <w:lang w:eastAsia="en-US"/>
        </w:rPr>
        <w:t>;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İran’da ilaç, medikal ekipman, temizlik ürünleri, hijyen ürünleri, sabun, el dezenfektanı, solunum cihazı, vantilatör, iş güvenliği ekipmanı imalatının “İmalat sektörü tanımı dışında yer aldığı” </w:t>
      </w:r>
      <w:r w:rsidR="009C3AB6">
        <w:rPr>
          <w:rFonts w:eastAsiaTheme="minorHAnsi"/>
          <w:lang w:eastAsia="en-US"/>
        </w:rPr>
        <w:t xml:space="preserve">için </w:t>
      </w:r>
      <w:r>
        <w:rPr>
          <w:rFonts w:eastAsiaTheme="minorHAnsi"/>
          <w:lang w:eastAsia="en-US"/>
        </w:rPr>
        <w:t>Covid-19 salgınından bağımsız olduğu,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İmalat, inşaat, madencilik ve tekstil sektörlerine yönelik olsa dahi; çalışanların iş sağlığı ve güvenliği ile ilgili kişisel güvenlik ekipmanları, iş güvenliği ve alarm sistemlerinin İran’da üretilmesinin de yasak kapsamı dışına çıkartıldığı,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Yukarıda bahsedilen istisnalar kapsamındaki tüm ürünlerin üretimine yönelik mal ve hizmet satışı diğer yaptırım hükümleri saklı kalmak kaydı ile bu kararn</w:t>
      </w:r>
      <w:r w:rsidR="009C3AB6">
        <w:rPr>
          <w:rFonts w:eastAsiaTheme="minorHAnsi"/>
          <w:lang w:eastAsia="en-US"/>
        </w:rPr>
        <w:t>amenin konusu dışında tutulduğu</w:t>
      </w:r>
      <w:r w:rsidR="006A3C2D">
        <w:rPr>
          <w:rFonts w:eastAsiaTheme="minorHAnsi"/>
          <w:lang w:eastAsia="en-US"/>
        </w:rPr>
        <w:t>,</w:t>
      </w:r>
    </w:p>
    <w:p w:rsidR="00254210" w:rsidRDefault="00254210" w:rsidP="009C3AB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İranlı olsun olmasın; İran’da imalat, tekstil, madencilik ve inşaat sektörlerde faaliyet gösterenler</w:t>
      </w:r>
      <w:r w:rsidR="009C3AB6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 bu kararname kapsamında yaptırıma tabi tutulabileceği ve bu sektörlere yönelik mal ve hizmet satışı ile bu sektörlerin ürünlerinin İran’dan ihraç edilmesinin yaptırıma tabi olacağının açıklandığı ifade edilmektedir.</w:t>
      </w: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54210" w:rsidRDefault="00254210" w:rsidP="009C3AB6">
      <w:pPr>
        <w:autoSpaceDE w:val="0"/>
        <w:autoSpaceDN w:val="0"/>
        <w:adjustRightInd w:val="0"/>
        <w:ind w:firstLine="851"/>
        <w:jc w:val="both"/>
      </w:pPr>
      <w:r w:rsidRPr="00A7245A">
        <w:rPr>
          <w:rFonts w:eastAsiaTheme="minorHAnsi"/>
          <w:lang w:eastAsia="en-US"/>
        </w:rPr>
        <w:t>Bilgilerinize</w:t>
      </w:r>
      <w:r w:rsidRPr="00A7245A">
        <w:t xml:space="preserve"> sunarız.</w:t>
      </w:r>
    </w:p>
    <w:p w:rsidR="009C3AB6" w:rsidRPr="00A7245A" w:rsidRDefault="009C3AB6" w:rsidP="009C3AB6">
      <w:pPr>
        <w:autoSpaceDE w:val="0"/>
        <w:autoSpaceDN w:val="0"/>
        <w:adjustRightInd w:val="0"/>
        <w:ind w:firstLine="851"/>
        <w:jc w:val="both"/>
      </w:pPr>
    </w:p>
    <w:p w:rsidR="00254210" w:rsidRPr="00A7245A" w:rsidRDefault="00254210" w:rsidP="009C3AB6">
      <w:pPr>
        <w:pStyle w:val="NormalWeb"/>
        <w:spacing w:before="0" w:beforeAutospacing="0" w:after="0" w:afterAutospacing="0"/>
        <w:ind w:firstLine="5760"/>
        <w:jc w:val="center"/>
        <w:rPr>
          <w:i/>
          <w:iCs/>
          <w:color w:val="000000"/>
        </w:rPr>
      </w:pPr>
      <w:r w:rsidRPr="00A7245A">
        <w:rPr>
          <w:i/>
          <w:iCs/>
          <w:color w:val="000000"/>
        </w:rPr>
        <w:t>e-imzalıdır</w:t>
      </w:r>
    </w:p>
    <w:p w:rsidR="00254210" w:rsidRPr="00A7245A" w:rsidRDefault="00254210" w:rsidP="009C3AB6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A7245A">
        <w:rPr>
          <w:b/>
          <w:bCs/>
          <w:color w:val="000000"/>
        </w:rPr>
        <w:t>Sertaç Ş. TORAMANOĞLU</w:t>
      </w:r>
    </w:p>
    <w:p w:rsidR="00254210" w:rsidRPr="00A7245A" w:rsidRDefault="00254210" w:rsidP="009C3AB6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A7245A">
        <w:rPr>
          <w:b/>
          <w:bCs/>
          <w:color w:val="000000"/>
        </w:rPr>
        <w:t>Genel Sekreter a.</w:t>
      </w:r>
    </w:p>
    <w:p w:rsidR="00CA0A79" w:rsidRDefault="00254210" w:rsidP="009C3AB6">
      <w:pPr>
        <w:ind w:firstLine="5760"/>
        <w:jc w:val="center"/>
      </w:pPr>
      <w:r w:rsidRPr="00A7245A">
        <w:rPr>
          <w:b/>
          <w:bCs/>
          <w:color w:val="000000"/>
        </w:rPr>
        <w:t>Şube Müdürü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FB" w:rsidRDefault="00793DFB" w:rsidP="00CA0A79">
      <w:r>
        <w:separator/>
      </w:r>
    </w:p>
  </w:endnote>
  <w:endnote w:type="continuationSeparator" w:id="0">
    <w:p w:rsidR="00793DFB" w:rsidRDefault="00793DFB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FB" w:rsidRDefault="00793DFB" w:rsidP="00CA0A79">
      <w:r>
        <w:separator/>
      </w:r>
    </w:p>
  </w:footnote>
  <w:footnote w:type="continuationSeparator" w:id="0">
    <w:p w:rsidR="00793DFB" w:rsidRDefault="00793DFB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E2EB1"/>
    <w:rsid w:val="00202F96"/>
    <w:rsid w:val="00254210"/>
    <w:rsid w:val="002A2A5D"/>
    <w:rsid w:val="00332F28"/>
    <w:rsid w:val="00411899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A3C2D"/>
    <w:rsid w:val="006B0D6F"/>
    <w:rsid w:val="006D0263"/>
    <w:rsid w:val="006E6828"/>
    <w:rsid w:val="00793DFB"/>
    <w:rsid w:val="00800A03"/>
    <w:rsid w:val="00875AC4"/>
    <w:rsid w:val="00890693"/>
    <w:rsid w:val="009C314F"/>
    <w:rsid w:val="009C3AB6"/>
    <w:rsid w:val="009D3D9E"/>
    <w:rsid w:val="00A950A1"/>
    <w:rsid w:val="00AF16B6"/>
    <w:rsid w:val="00B20F3F"/>
    <w:rsid w:val="00B40C74"/>
    <w:rsid w:val="00B472CF"/>
    <w:rsid w:val="00BE482E"/>
    <w:rsid w:val="00C72210"/>
    <w:rsid w:val="00CA0A79"/>
    <w:rsid w:val="00CB6CFE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31EC4977-95A5-414D-B934-DA0CD64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1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254210"/>
    <w:pPr>
      <w:spacing w:before="100" w:beforeAutospacing="1" w:after="100" w:afterAutospacing="1"/>
    </w:pPr>
  </w:style>
  <w:style w:type="paragraph" w:customStyle="1" w:styleId="Default">
    <w:name w:val="Default"/>
    <w:rsid w:val="0025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4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asury.gov/resource-center/faqs/Sanctions/Pages/faq_iran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203ED"/>
    <w:rsid w:val="00651C57"/>
    <w:rsid w:val="006543CB"/>
    <w:rsid w:val="007D7B72"/>
    <w:rsid w:val="00A169FE"/>
    <w:rsid w:val="00B24682"/>
    <w:rsid w:val="00B3768E"/>
    <w:rsid w:val="00DB1816"/>
    <w:rsid w:val="00E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474</Words>
  <Characters>3353</Characters>
  <Application>Microsoft Office Word</Application>
  <DocSecurity>0</DocSecurity>
  <Lines>95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ABD’nin İran’a Yönelik Yaptırımları</dc:subject>
  <dc:creator>Kubra Aygun</dc:creator>
  <cp:keywords>19/06/2020</cp:keywords>
  <dc:description/>
  <cp:lastModifiedBy>danisman</cp:lastModifiedBy>
  <cp:revision>12</cp:revision>
  <dcterms:created xsi:type="dcterms:W3CDTF">2018-07-03T05:56:00Z</dcterms:created>
  <dcterms:modified xsi:type="dcterms:W3CDTF">2020-06-19T13:42:00Z</dcterms:modified>
  <cp:category>2020/662-02084</cp:category>
</cp:coreProperties>
</file>