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97" w:type="pct"/>
        <w:tblCellMar>
          <w:left w:w="0" w:type="dxa"/>
          <w:right w:w="0" w:type="dxa"/>
        </w:tblCellMar>
        <w:tblLook w:val="01E0"/>
      </w:tblPr>
      <w:tblGrid>
        <w:gridCol w:w="751"/>
        <w:gridCol w:w="150"/>
        <w:gridCol w:w="6461"/>
        <w:gridCol w:w="2249"/>
      </w:tblGrid>
      <w:tr w:rsidR="00482DC6" w:rsidRPr="000C7C2D" w:rsidTr="0098610C">
        <w:trPr>
          <w:trHeight w:val="294"/>
        </w:trPr>
        <w:tc>
          <w:tcPr>
            <w:tcW w:w="391" w:type="pct"/>
            <w:hideMark/>
          </w:tcPr>
          <w:p w:rsidR="00482DC6" w:rsidRPr="000C7C2D" w:rsidRDefault="00482DC6" w:rsidP="0098610C">
            <w:pPr>
              <w:rPr>
                <w:b/>
              </w:rPr>
            </w:pPr>
            <w:bookmarkStart w:id="0" w:name="_GoBack"/>
            <w:bookmarkEnd w:id="0"/>
            <w:r w:rsidRPr="000C7C2D">
              <w:rPr>
                <w:b/>
              </w:rPr>
              <w:t>Sayı</w:t>
            </w:r>
          </w:p>
        </w:tc>
        <w:tc>
          <w:tcPr>
            <w:tcW w:w="78" w:type="pct"/>
            <w:hideMark/>
          </w:tcPr>
          <w:p w:rsidR="00482DC6" w:rsidRPr="000C7C2D" w:rsidRDefault="00482DC6" w:rsidP="0098610C">
            <w:r w:rsidRPr="000C7C2D">
              <w:rPr>
                <w:b/>
              </w:rPr>
              <w:t>:</w:t>
            </w:r>
          </w:p>
        </w:tc>
        <w:tc>
          <w:tcPr>
            <w:tcW w:w="3361" w:type="pct"/>
            <w:hideMark/>
          </w:tcPr>
          <w:p w:rsidR="00482DC6" w:rsidRPr="000C7C2D" w:rsidRDefault="00482DC6" w:rsidP="0098610C">
            <w:r w:rsidRPr="000C7C2D">
              <w:t>35649853-</w:t>
            </w:r>
            <w:proofErr w:type="gramStart"/>
            <w:r w:rsidRPr="000C7C2D">
              <w:t>TİM.K</w:t>
            </w:r>
            <w:r w:rsidR="00800A03" w:rsidRPr="000C7C2D">
              <w:t>İ</w:t>
            </w:r>
            <w:r w:rsidRPr="000C7C2D">
              <w:t>B</w:t>
            </w:r>
            <w:proofErr w:type="gramEnd"/>
            <w:r w:rsidRPr="000C7C2D">
              <w:t>.GSK.</w:t>
            </w:r>
            <w:bookmarkStart w:id="1" w:name="EvrakNo"/>
            <w:r w:rsidR="00B40C74" w:rsidRPr="000C7C2D">
              <w:t>AR-GE</w:t>
            </w:r>
            <w:r w:rsidR="006B0D6F" w:rsidRPr="000C7C2D">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C07EE3">
                  <w:t>2020/676-02099</w:t>
                </w:r>
              </w:sdtContent>
            </w:sdt>
            <w:r w:rsidRPr="000C7C2D">
              <w:t xml:space="preserve"> </w:t>
            </w:r>
            <w:bookmarkEnd w:id="1"/>
          </w:p>
        </w:tc>
        <w:tc>
          <w:tcPr>
            <w:tcW w:w="1170" w:type="pct"/>
            <w:hideMark/>
          </w:tcPr>
          <w:p w:rsidR="00482DC6" w:rsidRPr="000C7C2D" w:rsidRDefault="00482DC6" w:rsidP="0098610C">
            <w:pPr>
              <w:jc w:val="center"/>
            </w:pPr>
            <w:bookmarkStart w:id="2" w:name="Tarih"/>
            <w:r w:rsidRPr="000C7C2D">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C07EE3">
                  <w:t>23/06/2020</w:t>
                </w:r>
                <w:proofErr w:type="gramEnd"/>
              </w:sdtContent>
            </w:sdt>
            <w:r w:rsidRPr="000C7C2D">
              <w:t xml:space="preserve"> </w:t>
            </w:r>
            <w:bookmarkEnd w:id="2"/>
            <w:r w:rsidRPr="000C7C2D">
              <w:t xml:space="preserve"> </w:t>
            </w:r>
          </w:p>
        </w:tc>
      </w:tr>
      <w:tr w:rsidR="00482DC6" w:rsidRPr="000C7C2D" w:rsidTr="0098610C">
        <w:trPr>
          <w:trHeight w:val="311"/>
        </w:trPr>
        <w:tc>
          <w:tcPr>
            <w:tcW w:w="391" w:type="pct"/>
            <w:hideMark/>
          </w:tcPr>
          <w:p w:rsidR="00482DC6" w:rsidRPr="000C7C2D" w:rsidRDefault="00482DC6" w:rsidP="0098610C">
            <w:pPr>
              <w:rPr>
                <w:b/>
              </w:rPr>
            </w:pPr>
            <w:r w:rsidRPr="000C7C2D">
              <w:rPr>
                <w:b/>
              </w:rPr>
              <w:t xml:space="preserve">  </w:t>
            </w:r>
          </w:p>
        </w:tc>
        <w:tc>
          <w:tcPr>
            <w:tcW w:w="78" w:type="pct"/>
          </w:tcPr>
          <w:p w:rsidR="00482DC6" w:rsidRPr="000C7C2D" w:rsidRDefault="00482DC6" w:rsidP="0098610C"/>
        </w:tc>
        <w:tc>
          <w:tcPr>
            <w:tcW w:w="4531" w:type="pct"/>
            <w:gridSpan w:val="2"/>
          </w:tcPr>
          <w:p w:rsidR="00482DC6" w:rsidRPr="000C7C2D" w:rsidRDefault="00482DC6" w:rsidP="0098610C"/>
        </w:tc>
      </w:tr>
      <w:tr w:rsidR="00482DC6" w:rsidRPr="000C7C2D" w:rsidTr="0098610C">
        <w:trPr>
          <w:trHeight w:val="294"/>
        </w:trPr>
        <w:tc>
          <w:tcPr>
            <w:tcW w:w="391" w:type="pct"/>
            <w:hideMark/>
          </w:tcPr>
          <w:p w:rsidR="00482DC6" w:rsidRPr="000C7C2D" w:rsidRDefault="00482DC6" w:rsidP="0098610C">
            <w:pPr>
              <w:rPr>
                <w:b/>
              </w:rPr>
            </w:pPr>
            <w:r w:rsidRPr="000C7C2D">
              <w:rPr>
                <w:b/>
              </w:rPr>
              <w:t>Konu</w:t>
            </w:r>
          </w:p>
        </w:tc>
        <w:tc>
          <w:tcPr>
            <w:tcW w:w="78" w:type="pct"/>
            <w:hideMark/>
          </w:tcPr>
          <w:p w:rsidR="00482DC6" w:rsidRPr="000C7C2D" w:rsidRDefault="00482DC6" w:rsidP="0098610C">
            <w:r w:rsidRPr="000C7C2D">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31" w:type="pct"/>
                <w:gridSpan w:val="2"/>
              </w:tcPr>
              <w:p w:rsidR="00482DC6" w:rsidRPr="000C7C2D" w:rsidRDefault="00D506C1" w:rsidP="00E00889">
                <w:r>
                  <w:t>Suudi Arabistan - Gümrük Vergisi Artışı</w:t>
                </w:r>
              </w:p>
            </w:tc>
          </w:sdtContent>
        </w:sdt>
      </w:tr>
    </w:tbl>
    <w:p w:rsidR="00CA0A79" w:rsidRPr="000C7C2D" w:rsidRDefault="00CA0A79"/>
    <w:p w:rsidR="00F21D24" w:rsidRPr="000C7C2D" w:rsidRDefault="00F21D24" w:rsidP="00F21D24">
      <w:pPr>
        <w:jc w:val="right"/>
        <w:rPr>
          <w:b/>
          <w:u w:val="single"/>
        </w:rPr>
      </w:pPr>
      <w:r w:rsidRPr="000C7C2D">
        <w:rPr>
          <w:b/>
          <w:u w:val="single"/>
        </w:rPr>
        <w:t>E-POSTA</w:t>
      </w:r>
    </w:p>
    <w:p w:rsidR="00F21D24" w:rsidRPr="000C7C2D" w:rsidRDefault="00F21D24" w:rsidP="00F21D24">
      <w:pPr>
        <w:tabs>
          <w:tab w:val="left" w:pos="851"/>
        </w:tabs>
        <w:jc w:val="center"/>
        <w:rPr>
          <w:b/>
        </w:rPr>
      </w:pPr>
    </w:p>
    <w:p w:rsidR="00F21D24" w:rsidRPr="000C7C2D" w:rsidRDefault="00F21D24" w:rsidP="00F21D24">
      <w:pPr>
        <w:tabs>
          <w:tab w:val="left" w:pos="851"/>
        </w:tabs>
        <w:jc w:val="center"/>
        <w:rPr>
          <w:b/>
        </w:rPr>
      </w:pPr>
      <w:r w:rsidRPr="000C7C2D">
        <w:rPr>
          <w:b/>
        </w:rPr>
        <w:t>KARADENİZ İHRACATÇI BİRLİKLERİ ÜYELERİNE SİRKÜLER</w:t>
      </w:r>
    </w:p>
    <w:p w:rsidR="00F21D24" w:rsidRPr="000C7C2D" w:rsidRDefault="00F21D24" w:rsidP="00F21D24">
      <w:pPr>
        <w:jc w:val="center"/>
      </w:pPr>
      <w:r w:rsidRPr="000C7C2D">
        <w:rPr>
          <w:b/>
          <w:bCs/>
          <w:u w:val="single"/>
        </w:rPr>
        <w:t>2020 / 325</w:t>
      </w:r>
    </w:p>
    <w:p w:rsidR="00F21D24" w:rsidRPr="000C7C2D" w:rsidRDefault="00F21D24" w:rsidP="00F21D24">
      <w:pPr>
        <w:tabs>
          <w:tab w:val="left" w:pos="851"/>
        </w:tabs>
        <w:ind w:firstLine="851"/>
        <w:jc w:val="both"/>
      </w:pPr>
    </w:p>
    <w:p w:rsidR="00E00889" w:rsidRDefault="00E00889" w:rsidP="000C7C2D">
      <w:pPr>
        <w:tabs>
          <w:tab w:val="left" w:pos="851"/>
        </w:tabs>
        <w:jc w:val="both"/>
      </w:pPr>
    </w:p>
    <w:p w:rsidR="000C7C2D" w:rsidRDefault="000C7C2D" w:rsidP="000C7C2D">
      <w:pPr>
        <w:tabs>
          <w:tab w:val="left" w:pos="851"/>
        </w:tabs>
        <w:jc w:val="both"/>
      </w:pPr>
      <w:r w:rsidRPr="000C7C2D">
        <w:rPr>
          <w:b/>
        </w:rPr>
        <w:t>İlgi:</w:t>
      </w:r>
      <w:r>
        <w:t xml:space="preserve">        </w:t>
      </w:r>
      <w:proofErr w:type="gramStart"/>
      <w:r>
        <w:t>09/06/2020</w:t>
      </w:r>
      <w:proofErr w:type="gramEnd"/>
      <w:r>
        <w:t xml:space="preserve"> tarihli ve 2020 / 295 sayılı sirkülerimiz.</w:t>
      </w:r>
    </w:p>
    <w:p w:rsidR="000C7C2D" w:rsidRDefault="000C7C2D" w:rsidP="000C7C2D">
      <w:pPr>
        <w:tabs>
          <w:tab w:val="left" w:pos="851"/>
        </w:tabs>
        <w:jc w:val="both"/>
      </w:pPr>
    </w:p>
    <w:p w:rsidR="00F21D24" w:rsidRDefault="00F21D24" w:rsidP="000C7C2D">
      <w:pPr>
        <w:tabs>
          <w:tab w:val="left" w:pos="851"/>
        </w:tabs>
        <w:ind w:firstLine="851"/>
        <w:jc w:val="both"/>
      </w:pPr>
      <w:r w:rsidRPr="000C7C2D">
        <w:t>Sayın üyemiz,</w:t>
      </w:r>
    </w:p>
    <w:p w:rsidR="000C7C2D" w:rsidRDefault="000C7C2D" w:rsidP="000C7C2D">
      <w:pPr>
        <w:tabs>
          <w:tab w:val="left" w:pos="851"/>
        </w:tabs>
        <w:ind w:firstLine="851"/>
        <w:jc w:val="both"/>
      </w:pPr>
    </w:p>
    <w:p w:rsidR="000C7C2D" w:rsidRPr="000C7C2D" w:rsidRDefault="000C7C2D" w:rsidP="000C7C2D">
      <w:pPr>
        <w:tabs>
          <w:tab w:val="left" w:pos="851"/>
        </w:tabs>
        <w:ind w:firstLine="851"/>
        <w:jc w:val="both"/>
      </w:pPr>
      <w:r>
        <w:t xml:space="preserve">28 Mayıs 2020 tarih 559 sayılı Suudi Arabistan Krallığı Bakanlar Kurulu Kararına göre bazı gıda, kimya, plastik, deri, tekstil, ayakkabı, demir ve demir dışı metaller, çimento, seramik, makine ve aksamları, elektronik, oyuncak, mobilya vb. ürünler olmak üzere 57 fasılda 2.000’in üzerinde kalemde uygulanan gümrük vergisi oranlarının yükseltildiği ve söz konusu oranların 10 Haziran 2020 tarihi itibarıyla yürürlüğe gireceği </w:t>
      </w:r>
      <w:proofErr w:type="gramStart"/>
      <w:r>
        <w:t>09/06/2020</w:t>
      </w:r>
      <w:proofErr w:type="gramEnd"/>
      <w:r>
        <w:t xml:space="preserve"> tarihli ve 2020 / 295 sayılı sirkülerimiz ile duyurulmuştu. </w:t>
      </w:r>
    </w:p>
    <w:p w:rsidR="00F21D24" w:rsidRPr="000C7C2D" w:rsidRDefault="00F21D24" w:rsidP="000C7C2D">
      <w:pPr>
        <w:pStyle w:val="Default"/>
        <w:ind w:firstLine="851"/>
        <w:jc w:val="both"/>
      </w:pPr>
    </w:p>
    <w:p w:rsidR="00F21D24" w:rsidRPr="000C7C2D" w:rsidRDefault="000C7C2D" w:rsidP="000C7C2D">
      <w:pPr>
        <w:autoSpaceDE w:val="0"/>
        <w:autoSpaceDN w:val="0"/>
        <w:adjustRightInd w:val="0"/>
        <w:ind w:firstLine="851"/>
        <w:jc w:val="both"/>
        <w:rPr>
          <w:rFonts w:eastAsiaTheme="minorHAnsi"/>
          <w:lang w:eastAsia="en-US"/>
        </w:rPr>
      </w:pPr>
      <w:r>
        <w:rPr>
          <w:rFonts w:eastAsiaTheme="minorHAnsi"/>
          <w:lang w:eastAsia="en-US"/>
        </w:rPr>
        <w:t xml:space="preserve">Bu defa, </w:t>
      </w:r>
      <w:r w:rsidR="00F21D24" w:rsidRPr="000C7C2D">
        <w:rPr>
          <w:rFonts w:eastAsiaTheme="minorHAnsi"/>
          <w:lang w:eastAsia="en-US"/>
        </w:rPr>
        <w:t>Ticaret Bakanlığı’nın bir yazısına atfe</w:t>
      </w:r>
      <w:r w:rsidR="005308A2" w:rsidRPr="000C7C2D">
        <w:rPr>
          <w:rFonts w:eastAsiaTheme="minorHAnsi"/>
          <w:lang w:eastAsia="en-US"/>
        </w:rPr>
        <w:t>n, Türkiye İhracatçılar Meclisi</w:t>
      </w:r>
      <w:r w:rsidR="00F21D24" w:rsidRPr="000C7C2D">
        <w:rPr>
          <w:rFonts w:eastAsiaTheme="minorHAnsi"/>
          <w:lang w:eastAsia="en-US"/>
        </w:rPr>
        <w:t xml:space="preserve">nden alınan </w:t>
      </w:r>
      <w:proofErr w:type="gramStart"/>
      <w:r w:rsidR="00F21D24" w:rsidRPr="000C7C2D">
        <w:rPr>
          <w:rFonts w:eastAsiaTheme="minorHAnsi"/>
          <w:lang w:eastAsia="en-US"/>
        </w:rPr>
        <w:t>22/06/2020</w:t>
      </w:r>
      <w:proofErr w:type="gramEnd"/>
      <w:r w:rsidR="00F21D24" w:rsidRPr="000C7C2D">
        <w:rPr>
          <w:rFonts w:eastAsiaTheme="minorHAnsi"/>
          <w:lang w:eastAsia="en-US"/>
        </w:rPr>
        <w:t xml:space="preserve"> tarih 404-01533 sayılı yazıda;</w:t>
      </w:r>
    </w:p>
    <w:p w:rsidR="00F21D24" w:rsidRPr="000C7C2D" w:rsidRDefault="00F21D24" w:rsidP="000C7C2D">
      <w:pPr>
        <w:autoSpaceDE w:val="0"/>
        <w:autoSpaceDN w:val="0"/>
        <w:adjustRightInd w:val="0"/>
        <w:ind w:firstLine="851"/>
        <w:jc w:val="both"/>
        <w:rPr>
          <w:rFonts w:eastAsiaTheme="minorHAnsi"/>
          <w:color w:val="000000"/>
          <w:lang w:eastAsia="en-US"/>
        </w:rPr>
      </w:pPr>
    </w:p>
    <w:p w:rsidR="00F21D24" w:rsidRPr="000C7C2D" w:rsidRDefault="000C7C2D" w:rsidP="000C7C2D">
      <w:pPr>
        <w:autoSpaceDE w:val="0"/>
        <w:autoSpaceDN w:val="0"/>
        <w:adjustRightInd w:val="0"/>
        <w:ind w:firstLine="851"/>
        <w:jc w:val="both"/>
        <w:rPr>
          <w:rFonts w:eastAsiaTheme="minorHAnsi"/>
          <w:lang w:eastAsia="en-US"/>
        </w:rPr>
      </w:pPr>
      <w:r>
        <w:rPr>
          <w:rFonts w:eastAsiaTheme="minorHAnsi"/>
          <w:lang w:eastAsia="en-US"/>
        </w:rPr>
        <w:t xml:space="preserve">Gümrük vergisi artışı yapılacak ürün grupları arasında </w:t>
      </w:r>
      <w:r w:rsidRPr="000C7C2D">
        <w:rPr>
          <w:rFonts w:eastAsiaTheme="minorHAnsi"/>
          <w:lang w:eastAsia="en-US"/>
        </w:rPr>
        <w:t xml:space="preserve">gıda ürünleri, mineral ürünler, kimyasal ürünler, plastik ürünler, kauçuk ürünleri, deri ürünleri, tekstil, ayakkabı, adi metaller (demir, çelik, alüminyum vb.), çimento, seramik, makine ve </w:t>
      </w:r>
      <w:proofErr w:type="gramStart"/>
      <w:r w:rsidRPr="000C7C2D">
        <w:rPr>
          <w:rFonts w:eastAsiaTheme="minorHAnsi"/>
          <w:lang w:eastAsia="en-US"/>
        </w:rPr>
        <w:t>ekipman</w:t>
      </w:r>
      <w:proofErr w:type="gramEnd"/>
      <w:r w:rsidRPr="000C7C2D">
        <w:rPr>
          <w:rFonts w:eastAsiaTheme="minorHAnsi"/>
          <w:lang w:eastAsia="en-US"/>
        </w:rPr>
        <w:t>, elektrikli ekipman, oyuncaklar, mobilya, motorlu araçlar ve diğer birçok sanayi ürünü</w:t>
      </w:r>
      <w:r>
        <w:rPr>
          <w:rFonts w:eastAsiaTheme="minorHAnsi"/>
          <w:lang w:eastAsia="en-US"/>
        </w:rPr>
        <w:t xml:space="preserve"> bulunduğu belirtilmekte olup </w:t>
      </w:r>
      <w:r w:rsidR="00F21D24" w:rsidRPr="000C7C2D">
        <w:rPr>
          <w:rFonts w:eastAsiaTheme="minorHAnsi"/>
          <w:lang w:eastAsia="en-US"/>
        </w:rPr>
        <w:t xml:space="preserve">konuya ilişkin olarak </w:t>
      </w:r>
      <w:proofErr w:type="spellStart"/>
      <w:r w:rsidR="00F21D24" w:rsidRPr="000C7C2D">
        <w:rPr>
          <w:rFonts w:eastAsiaTheme="minorHAnsi"/>
          <w:lang w:eastAsia="en-US"/>
        </w:rPr>
        <w:t>PricewaterhouseCoopers</w:t>
      </w:r>
      <w:proofErr w:type="spellEnd"/>
      <w:r w:rsidR="00F21D24" w:rsidRPr="000C7C2D">
        <w:rPr>
          <w:rFonts w:eastAsiaTheme="minorHAnsi"/>
          <w:lang w:eastAsia="en-US"/>
        </w:rPr>
        <w:t xml:space="preserve"> (</w:t>
      </w:r>
      <w:proofErr w:type="spellStart"/>
      <w:r w:rsidR="00F21D24" w:rsidRPr="000C7C2D">
        <w:rPr>
          <w:rFonts w:eastAsiaTheme="minorHAnsi"/>
          <w:lang w:eastAsia="en-US"/>
        </w:rPr>
        <w:t>PwC</w:t>
      </w:r>
      <w:proofErr w:type="spellEnd"/>
      <w:r w:rsidR="00F21D24" w:rsidRPr="000C7C2D">
        <w:rPr>
          <w:rFonts w:eastAsiaTheme="minorHAnsi"/>
          <w:lang w:eastAsia="en-US"/>
        </w:rPr>
        <w:t>) tarafından hazırlanan bilgi notu ile Suudi Arabistan Gümrük Bakanlığının vergi oranları değişen tüm ürünleri içeren bilgilendirme broşürü ilişik bulunmaktadır.</w:t>
      </w:r>
    </w:p>
    <w:p w:rsidR="00F21D24" w:rsidRPr="000C7C2D" w:rsidRDefault="00F21D24" w:rsidP="000C7C2D">
      <w:pPr>
        <w:autoSpaceDE w:val="0"/>
        <w:autoSpaceDN w:val="0"/>
        <w:adjustRightInd w:val="0"/>
        <w:ind w:firstLine="851"/>
        <w:jc w:val="both"/>
        <w:rPr>
          <w:rFonts w:eastAsiaTheme="minorHAnsi"/>
          <w:lang w:eastAsia="en-US"/>
        </w:rPr>
      </w:pPr>
    </w:p>
    <w:p w:rsidR="00F21D24" w:rsidRPr="000C7C2D" w:rsidRDefault="00F21D24" w:rsidP="000C7C2D">
      <w:pPr>
        <w:autoSpaceDE w:val="0"/>
        <w:autoSpaceDN w:val="0"/>
        <w:adjustRightInd w:val="0"/>
        <w:ind w:firstLine="851"/>
        <w:jc w:val="both"/>
      </w:pPr>
      <w:r w:rsidRPr="000C7C2D">
        <w:rPr>
          <w:rFonts w:eastAsiaTheme="minorHAnsi"/>
          <w:lang w:eastAsia="en-US"/>
        </w:rPr>
        <w:t>Bilgilerinize</w:t>
      </w:r>
      <w:r w:rsidRPr="000C7C2D">
        <w:t xml:space="preserve"> sunarız.</w:t>
      </w:r>
    </w:p>
    <w:p w:rsidR="00F21D24" w:rsidRPr="000C7C2D" w:rsidRDefault="00F21D24" w:rsidP="00F21D24">
      <w:pPr>
        <w:autoSpaceDE w:val="0"/>
        <w:autoSpaceDN w:val="0"/>
        <w:adjustRightInd w:val="0"/>
        <w:ind w:firstLine="851"/>
        <w:jc w:val="both"/>
      </w:pPr>
    </w:p>
    <w:p w:rsidR="00F21D24" w:rsidRPr="000C7C2D" w:rsidRDefault="00F21D24" w:rsidP="00F21D24">
      <w:pPr>
        <w:pStyle w:val="NormalWeb"/>
        <w:spacing w:before="0" w:beforeAutospacing="0" w:after="0" w:afterAutospacing="0"/>
        <w:ind w:firstLine="5760"/>
        <w:jc w:val="center"/>
        <w:rPr>
          <w:i/>
          <w:iCs/>
          <w:color w:val="000000"/>
        </w:rPr>
      </w:pPr>
      <w:proofErr w:type="gramStart"/>
      <w:r w:rsidRPr="000C7C2D">
        <w:rPr>
          <w:i/>
          <w:iCs/>
          <w:color w:val="000000"/>
        </w:rPr>
        <w:t>e</w:t>
      </w:r>
      <w:proofErr w:type="gramEnd"/>
      <w:r w:rsidRPr="000C7C2D">
        <w:rPr>
          <w:i/>
          <w:iCs/>
          <w:color w:val="000000"/>
        </w:rPr>
        <w:t>-imzalıdır</w:t>
      </w:r>
    </w:p>
    <w:p w:rsidR="00F21D24" w:rsidRPr="000C7C2D" w:rsidRDefault="00F21D24" w:rsidP="00F21D24">
      <w:pPr>
        <w:autoSpaceDE w:val="0"/>
        <w:autoSpaceDN w:val="0"/>
        <w:adjustRightInd w:val="0"/>
        <w:ind w:firstLine="5760"/>
        <w:jc w:val="center"/>
        <w:rPr>
          <w:b/>
          <w:bCs/>
          <w:color w:val="000000"/>
        </w:rPr>
      </w:pPr>
      <w:r w:rsidRPr="000C7C2D">
        <w:rPr>
          <w:b/>
          <w:bCs/>
          <w:color w:val="000000"/>
        </w:rPr>
        <w:t>Şahin KURUL</w:t>
      </w:r>
    </w:p>
    <w:p w:rsidR="00F21D24" w:rsidRPr="000C7C2D" w:rsidRDefault="00F21D24" w:rsidP="00F21D24">
      <w:pPr>
        <w:autoSpaceDE w:val="0"/>
        <w:autoSpaceDN w:val="0"/>
        <w:adjustRightInd w:val="0"/>
        <w:ind w:firstLine="5760"/>
        <w:jc w:val="center"/>
        <w:rPr>
          <w:b/>
          <w:bCs/>
          <w:color w:val="000000"/>
        </w:rPr>
      </w:pPr>
      <w:r w:rsidRPr="000C7C2D">
        <w:rPr>
          <w:b/>
          <w:bCs/>
          <w:color w:val="000000"/>
        </w:rPr>
        <w:t>Genel Sekreter a.</w:t>
      </w:r>
    </w:p>
    <w:p w:rsidR="00F21D24" w:rsidRPr="000C7C2D" w:rsidRDefault="00F21D24" w:rsidP="00F21D24">
      <w:pPr>
        <w:ind w:firstLine="5760"/>
        <w:jc w:val="center"/>
      </w:pPr>
      <w:r w:rsidRPr="000C7C2D">
        <w:rPr>
          <w:b/>
          <w:bCs/>
          <w:color w:val="000000"/>
        </w:rPr>
        <w:t>Şube Müdürü</w:t>
      </w:r>
    </w:p>
    <w:p w:rsidR="00F21D24" w:rsidRPr="000C7C2D" w:rsidRDefault="00F21D24" w:rsidP="00F21D24"/>
    <w:p w:rsidR="00F21D24" w:rsidRPr="000C7C2D" w:rsidRDefault="00F21D24" w:rsidP="00F21D24"/>
    <w:p w:rsidR="00F21D24" w:rsidRPr="000C7C2D" w:rsidRDefault="00F21D24" w:rsidP="00F21D24">
      <w:r w:rsidRPr="000C7C2D">
        <w:rPr>
          <w:rFonts w:eastAsiaTheme="minorHAnsi"/>
          <w:b/>
          <w:bCs/>
          <w:lang w:eastAsia="en-US"/>
        </w:rPr>
        <w:t xml:space="preserve">Ek: </w:t>
      </w:r>
      <w:r w:rsidRPr="000C7C2D">
        <w:rPr>
          <w:rFonts w:eastAsiaTheme="minorHAnsi"/>
          <w:lang w:eastAsia="en-US"/>
        </w:rPr>
        <w:t xml:space="preserve"> </w:t>
      </w:r>
      <w:hyperlink r:id="rId6" w:history="1">
        <w:r w:rsidRPr="00B84E0D">
          <w:rPr>
            <w:rStyle w:val="Kpr"/>
            <w:rFonts w:eastAsiaTheme="minorHAnsi"/>
            <w:lang w:eastAsia="en-US"/>
          </w:rPr>
          <w:t>Bilgi Notu ve Ürün Listesi</w:t>
        </w:r>
        <w:r w:rsidR="000C7C2D" w:rsidRPr="00B84E0D">
          <w:rPr>
            <w:rStyle w:val="Kpr"/>
            <w:rFonts w:eastAsiaTheme="minorHAnsi"/>
            <w:lang w:eastAsia="en-US"/>
          </w:rPr>
          <w:t xml:space="preserve"> (90 sayfa)</w:t>
        </w:r>
      </w:hyperlink>
    </w:p>
    <w:sectPr w:rsidR="00F21D24" w:rsidRPr="000C7C2D" w:rsidSect="0043655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FC0" w:rsidRDefault="005C1FC0" w:rsidP="00CA0A79">
      <w:r>
        <w:separator/>
      </w:r>
    </w:p>
  </w:endnote>
  <w:endnote w:type="continuationSeparator" w:id="0">
    <w:p w:rsidR="005C1FC0" w:rsidRDefault="005C1FC0"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FC0" w:rsidRDefault="005C1FC0" w:rsidP="00CA0A79">
      <w:r>
        <w:separator/>
      </w:r>
    </w:p>
  </w:footnote>
  <w:footnote w:type="continuationSeparator" w:id="0">
    <w:p w:rsidR="005C1FC0" w:rsidRDefault="005C1FC0"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CA0A79"/>
    <w:rsid w:val="00004B23"/>
    <w:rsid w:val="0006552F"/>
    <w:rsid w:val="00097373"/>
    <w:rsid w:val="000C450E"/>
    <w:rsid w:val="000C7C2D"/>
    <w:rsid w:val="00130616"/>
    <w:rsid w:val="001E2EB1"/>
    <w:rsid w:val="002A2A5D"/>
    <w:rsid w:val="00332F28"/>
    <w:rsid w:val="0043655A"/>
    <w:rsid w:val="004619D4"/>
    <w:rsid w:val="00463AFB"/>
    <w:rsid w:val="00482DC6"/>
    <w:rsid w:val="004E006D"/>
    <w:rsid w:val="005308A2"/>
    <w:rsid w:val="005641F2"/>
    <w:rsid w:val="00572595"/>
    <w:rsid w:val="005A52B1"/>
    <w:rsid w:val="005C1FC0"/>
    <w:rsid w:val="00627F41"/>
    <w:rsid w:val="006909EE"/>
    <w:rsid w:val="006B0D6F"/>
    <w:rsid w:val="006D0263"/>
    <w:rsid w:val="007367F9"/>
    <w:rsid w:val="00800A03"/>
    <w:rsid w:val="00890693"/>
    <w:rsid w:val="00893E3B"/>
    <w:rsid w:val="009D3D9E"/>
    <w:rsid w:val="00A20BD8"/>
    <w:rsid w:val="00A950A1"/>
    <w:rsid w:val="00AE24C0"/>
    <w:rsid w:val="00AF16B6"/>
    <w:rsid w:val="00B20F3F"/>
    <w:rsid w:val="00B347FF"/>
    <w:rsid w:val="00B40C74"/>
    <w:rsid w:val="00B472CF"/>
    <w:rsid w:val="00B84E0D"/>
    <w:rsid w:val="00BE482E"/>
    <w:rsid w:val="00C07EE3"/>
    <w:rsid w:val="00CA0A79"/>
    <w:rsid w:val="00CF6FC9"/>
    <w:rsid w:val="00D506C1"/>
    <w:rsid w:val="00D55236"/>
    <w:rsid w:val="00D678DA"/>
    <w:rsid w:val="00DA2F5C"/>
    <w:rsid w:val="00DB2741"/>
    <w:rsid w:val="00E00889"/>
    <w:rsid w:val="00E24C33"/>
    <w:rsid w:val="00E2768D"/>
    <w:rsid w:val="00E57DD9"/>
    <w:rsid w:val="00EC6822"/>
    <w:rsid w:val="00F21D24"/>
    <w:rsid w:val="00F74ADA"/>
    <w:rsid w:val="00FA37A8"/>
    <w:rsid w:val="00FB5D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zmlenmeyenBahsetme1">
    <w:name w:val="Çözümlenmeyen Bahsetme1"/>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F21D24"/>
    <w:rPr>
      <w:rFonts w:ascii="Tahoma" w:hAnsi="Tahoma" w:cs="Tahoma"/>
      <w:sz w:val="16"/>
      <w:szCs w:val="16"/>
    </w:rPr>
  </w:style>
  <w:style w:type="character" w:customStyle="1" w:styleId="BalonMetniChar">
    <w:name w:val="Balon Metni Char"/>
    <w:basedOn w:val="VarsaylanParagrafYazTipi"/>
    <w:link w:val="BalonMetni"/>
    <w:uiPriority w:val="99"/>
    <w:semiHidden/>
    <w:rsid w:val="00F21D24"/>
    <w:rPr>
      <w:rFonts w:ascii="Tahoma" w:eastAsia="Times New Roman" w:hAnsi="Tahoma" w:cs="Tahoma"/>
      <w:sz w:val="16"/>
      <w:szCs w:val="16"/>
      <w:lang w:eastAsia="tr-TR"/>
    </w:rPr>
  </w:style>
  <w:style w:type="paragraph" w:styleId="NormalWeb">
    <w:name w:val="Normal (Web)"/>
    <w:basedOn w:val="Normal"/>
    <w:uiPriority w:val="99"/>
    <w:rsid w:val="00F21D24"/>
    <w:pPr>
      <w:spacing w:before="100" w:beforeAutospacing="1" w:after="100" w:afterAutospacing="1"/>
    </w:pPr>
  </w:style>
  <w:style w:type="paragraph" w:customStyle="1" w:styleId="Default">
    <w:name w:val="Default"/>
    <w:rsid w:val="00F21D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b.org.tr/files/downloads/sirkuler/2020325ek.pdf"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916E5"/>
    <w:rsid w:val="001D69F3"/>
    <w:rsid w:val="0020124F"/>
    <w:rsid w:val="00384151"/>
    <w:rsid w:val="005203ED"/>
    <w:rsid w:val="00587E0B"/>
    <w:rsid w:val="006543CB"/>
    <w:rsid w:val="007D7B72"/>
    <w:rsid w:val="00A169FE"/>
    <w:rsid w:val="00B0266A"/>
    <w:rsid w:val="00B3768E"/>
    <w:rsid w:val="00DB1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1452</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Suudi Arabistan - Gümrük Vergisi Artışı</dc:subject>
  <dc:creator>Kubra Aygun</dc:creator>
  <cp:keywords>23/06/2020</cp:keywords>
  <cp:lastModifiedBy>vedat.iyigun</cp:lastModifiedBy>
  <cp:revision>3</cp:revision>
  <dcterms:created xsi:type="dcterms:W3CDTF">2020-06-23T12:13:00Z</dcterms:created>
  <dcterms:modified xsi:type="dcterms:W3CDTF">2020-06-23T12:13:00Z</dcterms:modified>
  <cp:category>2020/676-02099</cp:category>
</cp:coreProperties>
</file>