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  <w:gridCol w:w="557"/>
      </w:tblGrid>
      <w:tr w:rsidR="00482DC6" w:rsidTr="0015083C">
        <w:trPr>
          <w:gridAfter w:val="1"/>
          <w:wAfter w:w="290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07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E7362">
                  <w:t>2020/863-02355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E7362">
                  <w:t>09/07/2020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517173" w:rsidP="000D7D32">
                <w:r>
                  <w:t>SGK Başkanlığı Gayrimenkul Satışı</w:t>
                </w:r>
              </w:p>
            </w:tc>
          </w:sdtContent>
        </w:sdt>
      </w:tr>
    </w:tbl>
    <w:p w:rsidR="0015083C" w:rsidRPr="00566174" w:rsidRDefault="0015083C" w:rsidP="0015083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566174">
        <w:rPr>
          <w:b/>
          <w:u w:val="single"/>
        </w:rPr>
        <w:t>-POSTA</w:t>
      </w:r>
    </w:p>
    <w:p w:rsidR="0015083C" w:rsidRDefault="0015083C" w:rsidP="0015083C">
      <w:pPr>
        <w:tabs>
          <w:tab w:val="left" w:pos="851"/>
        </w:tabs>
        <w:jc w:val="center"/>
        <w:rPr>
          <w:b/>
        </w:rPr>
      </w:pPr>
    </w:p>
    <w:p w:rsidR="0015083C" w:rsidRPr="00566174" w:rsidRDefault="0015083C" w:rsidP="0015083C">
      <w:pPr>
        <w:tabs>
          <w:tab w:val="left" w:pos="851"/>
        </w:tabs>
        <w:jc w:val="center"/>
        <w:rPr>
          <w:b/>
        </w:rPr>
      </w:pPr>
    </w:p>
    <w:p w:rsidR="0015083C" w:rsidRPr="00566174" w:rsidRDefault="0015083C" w:rsidP="0015083C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15083C" w:rsidRPr="00566174" w:rsidRDefault="0015083C" w:rsidP="0015083C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353</w:t>
      </w:r>
    </w:p>
    <w:p w:rsidR="0015083C" w:rsidRDefault="0015083C" w:rsidP="0015083C">
      <w:pPr>
        <w:tabs>
          <w:tab w:val="left" w:pos="851"/>
        </w:tabs>
        <w:ind w:firstLine="851"/>
        <w:jc w:val="both"/>
      </w:pPr>
    </w:p>
    <w:p w:rsidR="0015083C" w:rsidRPr="00566174" w:rsidRDefault="0015083C" w:rsidP="00FF32CA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15083C" w:rsidRPr="00566174" w:rsidRDefault="0015083C" w:rsidP="00FF32CA">
      <w:pPr>
        <w:pStyle w:val="Default"/>
        <w:ind w:firstLine="851"/>
        <w:jc w:val="both"/>
      </w:pPr>
    </w:p>
    <w:p w:rsidR="0015083C" w:rsidRDefault="0015083C" w:rsidP="00FF32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Sosyal Güvenlik Kurumu Başkanlığı İ</w:t>
      </w:r>
      <w:r w:rsidR="00CE1D83">
        <w:rPr>
          <w:rFonts w:eastAsiaTheme="minorHAnsi"/>
          <w:lang w:eastAsia="en-US"/>
        </w:rPr>
        <w:t>nşaat ve Emlak Daire Başkanlığı</w:t>
      </w:r>
      <w:r>
        <w:rPr>
          <w:rFonts w:eastAsiaTheme="minorHAnsi"/>
          <w:lang w:eastAsia="en-US"/>
        </w:rPr>
        <w:t xml:space="preserve">nın bir yazısına atfen, Türkiye İhracatçılar Meclisinden alınan </w:t>
      </w:r>
      <w:proofErr w:type="gramStart"/>
      <w:r>
        <w:rPr>
          <w:rFonts w:eastAsiaTheme="minorHAnsi"/>
          <w:lang w:eastAsia="en-US"/>
        </w:rPr>
        <w:t>07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7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231-01662 </w:t>
      </w:r>
      <w:r w:rsidRPr="00566174">
        <w:rPr>
          <w:rFonts w:eastAsiaTheme="minorHAnsi"/>
          <w:lang w:eastAsia="en-US"/>
        </w:rPr>
        <w:t>sayılı yazı</w:t>
      </w:r>
      <w:r>
        <w:rPr>
          <w:rFonts w:eastAsiaTheme="minorHAnsi"/>
          <w:lang w:eastAsia="en-US"/>
        </w:rPr>
        <w:t>da;</w:t>
      </w:r>
    </w:p>
    <w:p w:rsidR="0015083C" w:rsidRDefault="0015083C" w:rsidP="00FF32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5083C" w:rsidRDefault="00CE1D83" w:rsidP="00FF32C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Ek</w:t>
      </w:r>
      <w:r w:rsidR="0015083C">
        <w:rPr>
          <w:rFonts w:eastAsiaTheme="minorHAnsi"/>
          <w:color w:val="000000"/>
          <w:lang w:eastAsia="en-US"/>
        </w:rPr>
        <w:t xml:space="preserve">li listede tapu bilgileri </w:t>
      </w:r>
      <w:r>
        <w:rPr>
          <w:rFonts w:eastAsiaTheme="minorHAnsi"/>
          <w:color w:val="000000"/>
          <w:lang w:eastAsia="en-US"/>
        </w:rPr>
        <w:t>yer alan ve mülkiyeti Kurumlarına ait olan</w:t>
      </w:r>
      <w:r w:rsidR="0015083C">
        <w:rPr>
          <w:rFonts w:eastAsiaTheme="minorHAnsi"/>
          <w:color w:val="000000"/>
          <w:lang w:eastAsia="en-US"/>
        </w:rPr>
        <w:t xml:space="preserve"> gayrimenkullerin Bakanlıklara </w:t>
      </w:r>
      <w:r w:rsidR="00FF32CA">
        <w:rPr>
          <w:rFonts w:eastAsiaTheme="minorHAnsi"/>
          <w:color w:val="000000"/>
          <w:lang w:eastAsia="en-US"/>
        </w:rPr>
        <w:t>b</w:t>
      </w:r>
      <w:r w:rsidR="0015083C">
        <w:rPr>
          <w:rFonts w:eastAsiaTheme="minorHAnsi"/>
          <w:color w:val="000000"/>
          <w:lang w:eastAsia="en-US"/>
        </w:rPr>
        <w:t>ağlı, ilgili, ilişkili Kurum ve Kuruluşlar ile Diğer Kurum ve Kuruluşların Teşkilatı Hakkında Cumhurbaşkanlığı Kararnamesinin (Kararname Numarası: 4) 423</w:t>
      </w:r>
      <w:r w:rsidR="00FF32CA">
        <w:rPr>
          <w:rFonts w:eastAsiaTheme="minorHAnsi"/>
          <w:color w:val="000000"/>
          <w:lang w:eastAsia="en-US"/>
        </w:rPr>
        <w:t>’</w:t>
      </w:r>
      <w:r w:rsidR="0015083C">
        <w:rPr>
          <w:rFonts w:eastAsiaTheme="minorHAnsi"/>
          <w:color w:val="000000"/>
          <w:lang w:eastAsia="en-US"/>
        </w:rPr>
        <w:t>üncü maddesinin birinci fıkrasının (a) bendi ve Sosyal Güvenlik Kurumu Taşınmazlar Yönetmeliğinin 21, 22 ve 23</w:t>
      </w:r>
      <w:r w:rsidR="00FF32CA">
        <w:rPr>
          <w:rFonts w:eastAsiaTheme="minorHAnsi"/>
          <w:color w:val="000000"/>
          <w:lang w:eastAsia="en-US"/>
        </w:rPr>
        <w:t>’</w:t>
      </w:r>
      <w:r w:rsidR="0015083C">
        <w:rPr>
          <w:rFonts w:eastAsiaTheme="minorHAnsi"/>
          <w:color w:val="000000"/>
          <w:lang w:eastAsia="en-US"/>
        </w:rPr>
        <w:t>üncü maddelerine göre (Yönetmeliğin 23</w:t>
      </w:r>
      <w:r w:rsidR="00FF32CA">
        <w:rPr>
          <w:rFonts w:eastAsiaTheme="minorHAnsi"/>
          <w:color w:val="000000"/>
          <w:lang w:eastAsia="en-US"/>
        </w:rPr>
        <w:t>’</w:t>
      </w:r>
      <w:r w:rsidR="0015083C">
        <w:rPr>
          <w:rFonts w:eastAsiaTheme="minorHAnsi"/>
          <w:color w:val="000000"/>
          <w:lang w:eastAsia="en-US"/>
        </w:rPr>
        <w:t>üncü maddesinin (n) bendi hariç olmak üzere) açık artırma usulü ile 21-</w:t>
      </w:r>
      <w:proofErr w:type="gramStart"/>
      <w:r w:rsidR="0015083C">
        <w:rPr>
          <w:rFonts w:eastAsiaTheme="minorHAnsi"/>
          <w:color w:val="000000"/>
          <w:lang w:eastAsia="en-US"/>
        </w:rPr>
        <w:t>24/07/2020</w:t>
      </w:r>
      <w:proofErr w:type="gramEnd"/>
      <w:r w:rsidR="0015083C">
        <w:rPr>
          <w:rFonts w:eastAsiaTheme="minorHAnsi"/>
          <w:color w:val="000000"/>
          <w:lang w:eastAsia="en-US"/>
        </w:rPr>
        <w:t xml:space="preserve"> tarihleri arasında satış ihalesi yapılacağı ve gayrimenkullerin satış ilan metninin Kurumun web sayfasında (</w:t>
      </w:r>
      <w:hyperlink r:id="rId6" w:history="1">
        <w:r w:rsidR="0015083C" w:rsidRPr="00881344">
          <w:rPr>
            <w:rStyle w:val="Kpr"/>
            <w:rFonts w:eastAsiaTheme="minorHAnsi"/>
            <w:lang w:eastAsia="en-US"/>
          </w:rPr>
          <w:t>www.sgk.gov.tr</w:t>
        </w:r>
      </w:hyperlink>
      <w:r w:rsidR="0015083C">
        <w:rPr>
          <w:rFonts w:eastAsiaTheme="minorHAnsi"/>
          <w:color w:val="000000"/>
          <w:lang w:eastAsia="en-US"/>
        </w:rPr>
        <w:t>) ilan edildiği ifade edilmektedir.</w:t>
      </w:r>
      <w:r w:rsidR="0015083C">
        <w:rPr>
          <w:rFonts w:eastAsiaTheme="minorHAnsi"/>
          <w:lang w:eastAsia="en-US"/>
        </w:rPr>
        <w:t xml:space="preserve"> </w:t>
      </w:r>
    </w:p>
    <w:p w:rsidR="0015083C" w:rsidRDefault="0015083C" w:rsidP="00FF32CA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15083C" w:rsidRPr="00566174" w:rsidRDefault="0015083C" w:rsidP="00FF32CA">
      <w:pPr>
        <w:autoSpaceDE w:val="0"/>
        <w:autoSpaceDN w:val="0"/>
        <w:adjustRightInd w:val="0"/>
        <w:ind w:firstLine="851"/>
      </w:pPr>
      <w:r>
        <w:rPr>
          <w:rFonts w:eastAsiaTheme="minorHAnsi"/>
          <w:lang w:eastAsia="en-US"/>
        </w:rPr>
        <w:t>Bi</w:t>
      </w:r>
      <w:r w:rsidRPr="00566174">
        <w:t>lgilerinize sunarız.</w:t>
      </w:r>
    </w:p>
    <w:p w:rsidR="0015083C" w:rsidRDefault="0015083C" w:rsidP="0015083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15083C" w:rsidRDefault="0015083C" w:rsidP="0015083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15083C" w:rsidRPr="00566174" w:rsidRDefault="0015083C" w:rsidP="00FF32C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15083C" w:rsidRPr="00566174" w:rsidRDefault="0015083C" w:rsidP="00FF32C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15083C" w:rsidRPr="00566174" w:rsidRDefault="0015083C" w:rsidP="00FF32C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15083C" w:rsidRDefault="0015083C" w:rsidP="00FF32CA">
      <w:pPr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15083C" w:rsidRPr="00A01D51" w:rsidRDefault="0015083C" w:rsidP="0015083C"/>
    <w:p w:rsidR="0015083C" w:rsidRPr="00A01D51" w:rsidRDefault="0015083C" w:rsidP="0015083C"/>
    <w:p w:rsidR="0015083C" w:rsidRDefault="0015083C" w:rsidP="0015083C"/>
    <w:p w:rsidR="0015083C" w:rsidRPr="009B5E77" w:rsidRDefault="0015083C" w:rsidP="0015083C">
      <w:pPr>
        <w:rPr>
          <w:rFonts w:eastAsiaTheme="minorHAnsi"/>
          <w:lang w:eastAsia="en-US"/>
        </w:rPr>
      </w:pPr>
      <w:r w:rsidRPr="009B5E77">
        <w:rPr>
          <w:rFonts w:eastAsiaTheme="minorHAnsi"/>
          <w:b/>
          <w:bCs/>
          <w:lang w:eastAsia="en-US"/>
        </w:rPr>
        <w:t xml:space="preserve">Ek: </w:t>
      </w:r>
      <w:hyperlink r:id="rId7" w:history="1">
        <w:r w:rsidRPr="003A14C6">
          <w:rPr>
            <w:rStyle w:val="Kpr"/>
            <w:rFonts w:eastAsiaTheme="minorHAnsi"/>
            <w:lang w:eastAsia="en-US"/>
          </w:rPr>
          <w:t>İlan Metni (2 Sayfa)</w:t>
        </w:r>
      </w:hyperlink>
      <w:r w:rsidRPr="009B5E77">
        <w:t xml:space="preserve"> </w:t>
      </w:r>
    </w:p>
    <w:sectPr w:rsidR="0015083C" w:rsidRPr="009B5E77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32" w:rsidRDefault="00984032" w:rsidP="00CA0A79">
      <w:r>
        <w:separator/>
      </w:r>
    </w:p>
  </w:endnote>
  <w:endnote w:type="continuationSeparator" w:id="0">
    <w:p w:rsidR="00984032" w:rsidRDefault="0098403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32" w:rsidRDefault="00984032" w:rsidP="00CA0A79">
      <w:r>
        <w:separator/>
      </w:r>
    </w:p>
  </w:footnote>
  <w:footnote w:type="continuationSeparator" w:id="0">
    <w:p w:rsidR="00984032" w:rsidRDefault="0098403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D7D32"/>
    <w:rsid w:val="00130616"/>
    <w:rsid w:val="0015083C"/>
    <w:rsid w:val="001A0B2C"/>
    <w:rsid w:val="001C2BEB"/>
    <w:rsid w:val="001E2EB1"/>
    <w:rsid w:val="002A2A5D"/>
    <w:rsid w:val="00332F28"/>
    <w:rsid w:val="003A14C6"/>
    <w:rsid w:val="003D148A"/>
    <w:rsid w:val="0043655A"/>
    <w:rsid w:val="004619D4"/>
    <w:rsid w:val="00463AFB"/>
    <w:rsid w:val="00482DC6"/>
    <w:rsid w:val="004E006D"/>
    <w:rsid w:val="00517173"/>
    <w:rsid w:val="005641F2"/>
    <w:rsid w:val="00572595"/>
    <w:rsid w:val="005A52B1"/>
    <w:rsid w:val="005E1B01"/>
    <w:rsid w:val="006909EE"/>
    <w:rsid w:val="006B0D6F"/>
    <w:rsid w:val="006D0263"/>
    <w:rsid w:val="0075154A"/>
    <w:rsid w:val="007610B8"/>
    <w:rsid w:val="00800A03"/>
    <w:rsid w:val="00890693"/>
    <w:rsid w:val="008C0AF8"/>
    <w:rsid w:val="00984032"/>
    <w:rsid w:val="009D3D9E"/>
    <w:rsid w:val="00A42ACB"/>
    <w:rsid w:val="00A950A1"/>
    <w:rsid w:val="00AE63EB"/>
    <w:rsid w:val="00AE7362"/>
    <w:rsid w:val="00AF16B6"/>
    <w:rsid w:val="00B12FBA"/>
    <w:rsid w:val="00B20F3F"/>
    <w:rsid w:val="00B40C74"/>
    <w:rsid w:val="00B472CF"/>
    <w:rsid w:val="00BE482E"/>
    <w:rsid w:val="00CA0A79"/>
    <w:rsid w:val="00CE1D83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8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83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50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53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gk.gov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924EA"/>
    <w:rsid w:val="005203ED"/>
    <w:rsid w:val="005C24E5"/>
    <w:rsid w:val="006543CB"/>
    <w:rsid w:val="007D7B72"/>
    <w:rsid w:val="00A169FE"/>
    <w:rsid w:val="00B3768E"/>
    <w:rsid w:val="00C26831"/>
    <w:rsid w:val="00C36C87"/>
    <w:rsid w:val="00DB1816"/>
    <w:rsid w:val="00D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SGK Başkanlığı Gayrimenkul Satışı</dc:subject>
  <dc:creator>Kubra Aygun</dc:creator>
  <cp:keywords>09/07/2020</cp:keywords>
  <cp:lastModifiedBy>vedat.iyigun</cp:lastModifiedBy>
  <cp:revision>3</cp:revision>
  <dcterms:created xsi:type="dcterms:W3CDTF">2020-07-09T06:54:00Z</dcterms:created>
  <dcterms:modified xsi:type="dcterms:W3CDTF">2020-07-09T06:57:00Z</dcterms:modified>
  <cp:category>2020/863-02355</cp:category>
</cp:coreProperties>
</file>