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FA2937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27A38">
                  <w:t>2020/917-02448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427A38">
                  <w:t>14/07/2020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FA2937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FA2937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1B716C" w:rsidP="006B1C82">
                <w:r>
                  <w:t>Türkiye-Fas STA Tadil Anlaşması Müzakereleri</w:t>
                </w:r>
              </w:p>
            </w:tc>
          </w:sdtContent>
        </w:sdt>
      </w:tr>
    </w:tbl>
    <w:p w:rsidR="00CA0A79" w:rsidRDefault="00CA0A79"/>
    <w:p w:rsidR="00FA2937" w:rsidRDefault="00FA2937" w:rsidP="00FA293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67262">
        <w:rPr>
          <w:b/>
          <w:u w:val="single"/>
        </w:rPr>
        <w:t>E-POSTA</w:t>
      </w:r>
    </w:p>
    <w:p w:rsidR="00FA2937" w:rsidRPr="00967262" w:rsidRDefault="00FA2937" w:rsidP="00FA293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FA2937" w:rsidRPr="00967262" w:rsidRDefault="00FA2937" w:rsidP="00FA2937">
      <w:pPr>
        <w:tabs>
          <w:tab w:val="left" w:pos="851"/>
        </w:tabs>
        <w:jc w:val="center"/>
        <w:rPr>
          <w:b/>
        </w:rPr>
      </w:pPr>
    </w:p>
    <w:p w:rsidR="00FA2937" w:rsidRPr="00967262" w:rsidRDefault="00FA2937" w:rsidP="00FA2937">
      <w:pPr>
        <w:tabs>
          <w:tab w:val="left" w:pos="851"/>
        </w:tabs>
        <w:jc w:val="center"/>
        <w:rPr>
          <w:b/>
        </w:rPr>
      </w:pPr>
      <w:r w:rsidRPr="00967262">
        <w:rPr>
          <w:b/>
        </w:rPr>
        <w:t>KARADENİZ İHRACATÇI BİRLİKLERİ ÜYELERİNE SİRKÜLER</w:t>
      </w:r>
    </w:p>
    <w:p w:rsidR="00FA2937" w:rsidRPr="00967262" w:rsidRDefault="00FA2937" w:rsidP="00FA2937">
      <w:pPr>
        <w:jc w:val="center"/>
        <w:rPr>
          <w:b/>
          <w:bCs/>
          <w:u w:val="single"/>
        </w:rPr>
      </w:pPr>
      <w:r w:rsidRPr="00967262">
        <w:rPr>
          <w:b/>
          <w:bCs/>
          <w:u w:val="single"/>
        </w:rPr>
        <w:t>2020 / 36</w:t>
      </w:r>
      <w:r>
        <w:rPr>
          <w:b/>
          <w:bCs/>
          <w:u w:val="single"/>
        </w:rPr>
        <w:t>3</w:t>
      </w:r>
    </w:p>
    <w:p w:rsidR="006B1C82" w:rsidRDefault="006B1C82" w:rsidP="006B1C82">
      <w:pPr>
        <w:tabs>
          <w:tab w:val="left" w:pos="851"/>
        </w:tabs>
        <w:ind w:firstLine="851"/>
        <w:jc w:val="both"/>
      </w:pPr>
    </w:p>
    <w:p w:rsidR="006B1C82" w:rsidRPr="00967262" w:rsidRDefault="00FA2937" w:rsidP="006B1C82">
      <w:pPr>
        <w:tabs>
          <w:tab w:val="left" w:pos="851"/>
        </w:tabs>
        <w:ind w:firstLine="851"/>
        <w:jc w:val="both"/>
      </w:pPr>
      <w:r w:rsidRPr="00967262">
        <w:t>Sayın üyemiz,</w:t>
      </w:r>
    </w:p>
    <w:p w:rsidR="00FA2937" w:rsidRPr="00967262" w:rsidRDefault="00FA2937" w:rsidP="00FA2937">
      <w:pPr>
        <w:pStyle w:val="Default"/>
        <w:ind w:firstLine="851"/>
        <w:jc w:val="both"/>
      </w:pPr>
    </w:p>
    <w:p w:rsidR="00FA2937" w:rsidRPr="00967262" w:rsidRDefault="00FA2937" w:rsidP="00FA293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CC07F5">
        <w:rPr>
          <w:rFonts w:eastAsiaTheme="minorHAnsi"/>
          <w:lang w:eastAsia="en-US"/>
        </w:rPr>
        <w:t>Ticaret Bakanlığı İhracat Genel Müdürlüğü</w:t>
      </w:r>
      <w:r w:rsidRPr="00967262">
        <w:rPr>
          <w:rFonts w:eastAsiaTheme="minorHAnsi"/>
          <w:lang w:eastAsia="en-US"/>
        </w:rPr>
        <w:t>n</w:t>
      </w:r>
      <w:r>
        <w:rPr>
          <w:rFonts w:eastAsiaTheme="minorHAnsi"/>
          <w:lang w:eastAsia="en-US"/>
        </w:rPr>
        <w:t>ün</w:t>
      </w:r>
      <w:r w:rsidRPr="00967262">
        <w:rPr>
          <w:rFonts w:eastAsiaTheme="minorHAnsi"/>
          <w:lang w:eastAsia="en-US"/>
        </w:rPr>
        <w:t xml:space="preserve"> bir yazısına atfen, </w:t>
      </w:r>
      <w:r w:rsidR="00385258">
        <w:rPr>
          <w:rFonts w:eastAsiaTheme="minorHAnsi"/>
          <w:lang w:eastAsia="en-US"/>
        </w:rPr>
        <w:t>Türkiye İhracatçılar Meclisi</w:t>
      </w:r>
      <w:r>
        <w:rPr>
          <w:rFonts w:eastAsiaTheme="minorHAnsi"/>
          <w:lang w:eastAsia="en-US"/>
        </w:rPr>
        <w:t xml:space="preserve">nden </w:t>
      </w:r>
      <w:r w:rsidRPr="00967262">
        <w:rPr>
          <w:rFonts w:eastAsiaTheme="minorHAnsi"/>
          <w:lang w:eastAsia="en-US"/>
        </w:rPr>
        <w:t xml:space="preserve">alınan 13/07/2020 tarih </w:t>
      </w:r>
      <w:r>
        <w:rPr>
          <w:rFonts w:eastAsiaTheme="minorHAnsi"/>
          <w:lang w:eastAsia="en-US"/>
        </w:rPr>
        <w:t>180</w:t>
      </w:r>
      <w:r w:rsidRPr="00967262">
        <w:rPr>
          <w:rFonts w:eastAsiaTheme="minorHAnsi"/>
          <w:lang w:eastAsia="en-US"/>
        </w:rPr>
        <w:t>-0</w:t>
      </w:r>
      <w:r>
        <w:rPr>
          <w:rFonts w:eastAsiaTheme="minorHAnsi"/>
          <w:lang w:eastAsia="en-US"/>
        </w:rPr>
        <w:t>1</w:t>
      </w:r>
      <w:r w:rsidR="006B1C82">
        <w:rPr>
          <w:rFonts w:eastAsiaTheme="minorHAnsi"/>
          <w:lang w:eastAsia="en-US"/>
        </w:rPr>
        <w:t>69</w:t>
      </w:r>
      <w:r>
        <w:rPr>
          <w:rFonts w:eastAsiaTheme="minorHAnsi"/>
          <w:lang w:eastAsia="en-US"/>
        </w:rPr>
        <w:t>7</w:t>
      </w:r>
      <w:r w:rsidRPr="00967262">
        <w:rPr>
          <w:rFonts w:eastAsiaTheme="minorHAnsi"/>
          <w:lang w:eastAsia="en-US"/>
        </w:rPr>
        <w:t xml:space="preserve"> sayılı yazıda;</w:t>
      </w:r>
    </w:p>
    <w:p w:rsidR="00FA2937" w:rsidRPr="00967262" w:rsidRDefault="00FA2937" w:rsidP="00FA293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A2937" w:rsidRDefault="00FA2937" w:rsidP="00FA29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3C6630">
        <w:rPr>
          <w:rFonts w:eastAsiaTheme="minorHAnsi"/>
          <w:color w:val="000000"/>
          <w:lang w:eastAsia="en-US"/>
        </w:rPr>
        <w:t xml:space="preserve">Fas ile ülkemiz arasında </w:t>
      </w:r>
      <w:r w:rsidR="00385258">
        <w:rPr>
          <w:rFonts w:eastAsiaTheme="minorHAnsi"/>
          <w:color w:val="000000"/>
          <w:lang w:eastAsia="en-US"/>
        </w:rPr>
        <w:t>imzalanan</w:t>
      </w:r>
      <w:r w:rsidRPr="003C6630">
        <w:rPr>
          <w:rFonts w:eastAsiaTheme="minorHAnsi"/>
          <w:color w:val="000000"/>
          <w:lang w:eastAsia="en-US"/>
        </w:rPr>
        <w:t xml:space="preserve"> Serbest Ticaret Anlaşması (STA) kapsamında Fas'ın karşı karşıya kaldığını iddia ettiği dış ticaret açığının gözden geçirilmesi için ülkemiz ile Fas arasında yürütülen "Türkiye-Fas STA'sını Tadil Eden Anlaşma" müzakerelerinin halihazırda devam ettiği</w:t>
      </w:r>
      <w:r w:rsidR="006B1C82">
        <w:rPr>
          <w:rFonts w:eastAsiaTheme="minorHAnsi"/>
          <w:color w:val="000000"/>
          <w:lang w:eastAsia="en-US"/>
        </w:rPr>
        <w:t xml:space="preserve"> ve</w:t>
      </w:r>
      <w:r w:rsidRPr="003C6630">
        <w:rPr>
          <w:rFonts w:eastAsiaTheme="minorHAnsi"/>
          <w:color w:val="000000"/>
          <w:lang w:eastAsia="en-US"/>
        </w:rPr>
        <w:t xml:space="preserve"> bahse konu tadil anlaşması ekli listelerinde yer alacak ürünlerde Fas'ın ülkemiz ihraç ürünlerine yönelik olarak ilave vergi uygulamasının söz konusu olabileceği belirtilmekte</w:t>
      </w:r>
      <w:r>
        <w:rPr>
          <w:rFonts w:eastAsiaTheme="minorHAnsi"/>
          <w:color w:val="000000"/>
          <w:lang w:eastAsia="en-US"/>
        </w:rPr>
        <w:t xml:space="preserve"> olup, </w:t>
      </w:r>
      <w:r w:rsidRPr="003C6630">
        <w:rPr>
          <w:rFonts w:eastAsiaTheme="minorHAnsi"/>
          <w:color w:val="000000"/>
          <w:lang w:eastAsia="en-US"/>
        </w:rPr>
        <w:t>Fas'a ihracat yapan firmaların söz konusu vergi uygulamasını göz önünde bulundurmasının, önümüzdeki dönemde adı geçen ülkeye ihracatta bir aksama yaşanmamasını teminen önem arz ettiği ifade edilmektedir.</w:t>
      </w:r>
    </w:p>
    <w:p w:rsidR="00FA2937" w:rsidRDefault="00FA2937" w:rsidP="00FA29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FA2937" w:rsidRDefault="00FA2937" w:rsidP="00FA29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967262">
        <w:rPr>
          <w:rFonts w:eastAsiaTheme="minorHAnsi"/>
          <w:color w:val="000000"/>
          <w:lang w:eastAsia="en-US"/>
        </w:rPr>
        <w:t>Bilgilerinize sunarız.</w:t>
      </w:r>
    </w:p>
    <w:p w:rsidR="00FA2937" w:rsidRDefault="00FA2937" w:rsidP="00FA2937">
      <w:pPr>
        <w:autoSpaceDE w:val="0"/>
        <w:autoSpaceDN w:val="0"/>
        <w:adjustRightInd w:val="0"/>
        <w:ind w:firstLine="851"/>
        <w:jc w:val="both"/>
      </w:pPr>
    </w:p>
    <w:p w:rsidR="006B1C82" w:rsidRPr="00967262" w:rsidRDefault="006B1C82" w:rsidP="00FA2937">
      <w:pPr>
        <w:autoSpaceDE w:val="0"/>
        <w:autoSpaceDN w:val="0"/>
        <w:adjustRightInd w:val="0"/>
        <w:ind w:firstLine="851"/>
        <w:jc w:val="both"/>
      </w:pPr>
    </w:p>
    <w:p w:rsidR="00FA2937" w:rsidRPr="00967262" w:rsidRDefault="00FA2937" w:rsidP="00FA2937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967262">
        <w:rPr>
          <w:i/>
          <w:iCs/>
          <w:color w:val="000000"/>
        </w:rPr>
        <w:t>e-imzalıdır</w:t>
      </w:r>
    </w:p>
    <w:p w:rsidR="00FA2937" w:rsidRPr="00967262" w:rsidRDefault="00FA2937" w:rsidP="00FA293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67262">
        <w:rPr>
          <w:b/>
          <w:bCs/>
          <w:color w:val="000000"/>
        </w:rPr>
        <w:t>Sertaç Ş. TORAMANOĞLU</w:t>
      </w:r>
    </w:p>
    <w:p w:rsidR="00FA2937" w:rsidRPr="00967262" w:rsidRDefault="00FA2937" w:rsidP="00FA293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67262">
        <w:rPr>
          <w:b/>
          <w:bCs/>
          <w:color w:val="000000"/>
        </w:rPr>
        <w:t>Genel Sekreter a.</w:t>
      </w:r>
    </w:p>
    <w:p w:rsidR="00FA2937" w:rsidRDefault="00FA2937" w:rsidP="00FA2937">
      <w:pPr>
        <w:ind w:firstLine="5670"/>
        <w:jc w:val="center"/>
        <w:rPr>
          <w:rFonts w:eastAsiaTheme="minorHAnsi"/>
          <w:b/>
          <w:lang w:eastAsia="en-US"/>
        </w:rPr>
      </w:pPr>
      <w:r w:rsidRPr="00967262">
        <w:rPr>
          <w:b/>
          <w:bCs/>
          <w:color w:val="000000"/>
        </w:rPr>
        <w:t>Şube Müdürü</w:t>
      </w:r>
      <w:r w:rsidRPr="00967262">
        <w:rPr>
          <w:rFonts w:eastAsiaTheme="minorHAnsi"/>
          <w:lang w:eastAsia="en-US"/>
        </w:rPr>
        <w:t xml:space="preserve"> </w:t>
      </w:r>
      <w:r w:rsidRPr="00967262">
        <w:rPr>
          <w:rFonts w:eastAsiaTheme="minorHAnsi"/>
          <w:b/>
          <w:lang w:eastAsia="en-US"/>
        </w:rPr>
        <w:t xml:space="preserve"> </w:t>
      </w:r>
    </w:p>
    <w:p w:rsidR="00FA2937" w:rsidRDefault="00FA2937" w:rsidP="00FA2937">
      <w:pPr>
        <w:rPr>
          <w:rFonts w:eastAsiaTheme="minorHAnsi"/>
          <w:b/>
          <w:lang w:eastAsia="en-US"/>
        </w:rPr>
      </w:pPr>
    </w:p>
    <w:sectPr w:rsidR="00FA2937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60" w:rsidRDefault="00B32C60" w:rsidP="00CA0A79">
      <w:r>
        <w:separator/>
      </w:r>
    </w:p>
  </w:endnote>
  <w:endnote w:type="continuationSeparator" w:id="0">
    <w:p w:rsidR="00B32C60" w:rsidRDefault="00B32C6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60" w:rsidRDefault="00B32C60" w:rsidP="00CA0A79">
      <w:r>
        <w:separator/>
      </w:r>
    </w:p>
  </w:footnote>
  <w:footnote w:type="continuationSeparator" w:id="0">
    <w:p w:rsidR="00B32C60" w:rsidRDefault="00B32C6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01D1"/>
    <w:rsid w:val="00004B23"/>
    <w:rsid w:val="0006552F"/>
    <w:rsid w:val="00097373"/>
    <w:rsid w:val="00130616"/>
    <w:rsid w:val="001B716C"/>
    <w:rsid w:val="001E2EB1"/>
    <w:rsid w:val="002A2A5D"/>
    <w:rsid w:val="00332F28"/>
    <w:rsid w:val="00385258"/>
    <w:rsid w:val="00427A38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B1C82"/>
    <w:rsid w:val="006D0263"/>
    <w:rsid w:val="006F2684"/>
    <w:rsid w:val="00725577"/>
    <w:rsid w:val="00795533"/>
    <w:rsid w:val="00800A03"/>
    <w:rsid w:val="00890693"/>
    <w:rsid w:val="009D3D9E"/>
    <w:rsid w:val="00A14585"/>
    <w:rsid w:val="00A410FE"/>
    <w:rsid w:val="00A85BBE"/>
    <w:rsid w:val="00A950A1"/>
    <w:rsid w:val="00AF16B6"/>
    <w:rsid w:val="00B20F3F"/>
    <w:rsid w:val="00B32C60"/>
    <w:rsid w:val="00B40C74"/>
    <w:rsid w:val="00B472CF"/>
    <w:rsid w:val="00B547A9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64CFC"/>
    <w:rsid w:val="00FA2937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29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93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A2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269DB"/>
    <w:rsid w:val="00401C2D"/>
    <w:rsid w:val="005203ED"/>
    <w:rsid w:val="006543CB"/>
    <w:rsid w:val="007D7B72"/>
    <w:rsid w:val="00A169FE"/>
    <w:rsid w:val="00B3768E"/>
    <w:rsid w:val="00DB1816"/>
    <w:rsid w:val="00E35C64"/>
    <w:rsid w:val="00F3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Türkiye-Fas STA Tadil Anlaşması Müzakereleri</dc:subject>
  <dc:creator>Kubra Aygun</dc:creator>
  <cp:keywords>14/07/2020</cp:keywords>
  <cp:lastModifiedBy>vedat.iyigun</cp:lastModifiedBy>
  <cp:revision>2</cp:revision>
  <dcterms:created xsi:type="dcterms:W3CDTF">2020-07-14T12:49:00Z</dcterms:created>
  <dcterms:modified xsi:type="dcterms:W3CDTF">2020-07-14T12:49:00Z</dcterms:modified>
  <cp:category>2020/917-02448</cp:category>
</cp:coreProperties>
</file>