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Tr="009E767A">
        <w:trPr>
          <w:trHeight w:val="294"/>
        </w:trPr>
        <w:tc>
          <w:tcPr>
            <w:tcW w:w="414" w:type="pct"/>
            <w:hideMark/>
          </w:tcPr>
          <w:p w:rsidR="00482DC6" w:rsidRDefault="00482DC6" w:rsidP="0098610C">
            <w:pPr>
              <w:rPr>
                <w:b/>
              </w:rPr>
            </w:pPr>
            <w:bookmarkStart w:id="0" w:name="_GoBack"/>
            <w:bookmarkEnd w:id="0"/>
            <w:r>
              <w:rPr>
                <w:b/>
              </w:rPr>
              <w:t>Sayı</w:t>
            </w:r>
          </w:p>
        </w:tc>
        <w:tc>
          <w:tcPr>
            <w:tcW w:w="83" w:type="pct"/>
            <w:hideMark/>
          </w:tcPr>
          <w:p w:rsidR="00482DC6" w:rsidRDefault="00482DC6" w:rsidP="0098610C">
            <w:r>
              <w:rPr>
                <w:b/>
              </w:rPr>
              <w:t>:</w:t>
            </w:r>
          </w:p>
        </w:tc>
        <w:tc>
          <w:tcPr>
            <w:tcW w:w="3253" w:type="pct"/>
            <w:hideMark/>
          </w:tcPr>
          <w:p w:rsidR="00482DC6" w:rsidRDefault="00482DC6" w:rsidP="00E73E79">
            <w:r>
              <w:t>35649853-TİM.K</w:t>
            </w:r>
            <w:r w:rsidR="00E73E79">
              <w:t>İ</w:t>
            </w:r>
            <w:r>
              <w:t>B.GSK.</w:t>
            </w:r>
            <w:bookmarkStart w:id="1" w:name="EvrakNo"/>
            <w:r w:rsidR="00D57206">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A2574C">
                  <w:t>2020/1643-03682</w:t>
                </w:r>
              </w:sdtContent>
            </w:sdt>
            <w:bookmarkEnd w:id="1"/>
          </w:p>
        </w:tc>
        <w:tc>
          <w:tcPr>
            <w:tcW w:w="1250" w:type="pct"/>
            <w:hideMark/>
          </w:tcPr>
          <w:p w:rsidR="00482DC6" w:rsidRDefault="00482DC6" w:rsidP="009E767A">
            <w:pPr>
              <w:jc w:val="right"/>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A2574C">
                  <w:t>26/10/2020</w:t>
                </w:r>
              </w:sdtContent>
            </w:sdt>
            <w:bookmarkEnd w:id="2"/>
          </w:p>
        </w:tc>
      </w:tr>
      <w:tr w:rsidR="00482DC6" w:rsidTr="009E767A">
        <w:trPr>
          <w:trHeight w:val="311"/>
        </w:trPr>
        <w:tc>
          <w:tcPr>
            <w:tcW w:w="414" w:type="pct"/>
            <w:hideMark/>
          </w:tcPr>
          <w:p w:rsidR="00482DC6" w:rsidRDefault="00482DC6" w:rsidP="0098610C">
            <w:pPr>
              <w:rPr>
                <w:b/>
              </w:rPr>
            </w:pPr>
          </w:p>
        </w:tc>
        <w:tc>
          <w:tcPr>
            <w:tcW w:w="83" w:type="pct"/>
          </w:tcPr>
          <w:p w:rsidR="00482DC6" w:rsidRDefault="00482DC6" w:rsidP="0098610C"/>
        </w:tc>
        <w:tc>
          <w:tcPr>
            <w:tcW w:w="4503" w:type="pct"/>
            <w:gridSpan w:val="2"/>
          </w:tcPr>
          <w:p w:rsidR="00482DC6" w:rsidRDefault="00482DC6" w:rsidP="0098610C"/>
        </w:tc>
      </w:tr>
      <w:tr w:rsidR="00482DC6" w:rsidTr="009E767A">
        <w:trPr>
          <w:trHeight w:val="294"/>
        </w:trPr>
        <w:tc>
          <w:tcPr>
            <w:tcW w:w="414"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Default="00064DE8" w:rsidP="0098610C">
                <w:r>
                  <w:t>Brexit - Coğrafi İşaretler</w:t>
                </w:r>
              </w:p>
            </w:tc>
          </w:sdtContent>
        </w:sdt>
      </w:tr>
    </w:tbl>
    <w:p w:rsidR="00A61B2F" w:rsidRPr="00DE486F" w:rsidRDefault="00A61B2F" w:rsidP="00A61B2F">
      <w:pPr>
        <w:tabs>
          <w:tab w:val="left" w:pos="851"/>
        </w:tabs>
        <w:autoSpaceDE w:val="0"/>
        <w:autoSpaceDN w:val="0"/>
        <w:adjustRightInd w:val="0"/>
        <w:jc w:val="right"/>
        <w:rPr>
          <w:b/>
          <w:u w:val="single"/>
        </w:rPr>
      </w:pPr>
      <w:r w:rsidRPr="00DE486F">
        <w:rPr>
          <w:b/>
          <w:u w:val="single"/>
        </w:rPr>
        <w:t>E-POSTA</w:t>
      </w:r>
    </w:p>
    <w:p w:rsidR="00A61B2F" w:rsidRPr="00DE486F" w:rsidRDefault="00A61B2F" w:rsidP="00A61B2F">
      <w:pPr>
        <w:numPr>
          <w:ilvl w:val="12"/>
          <w:numId w:val="0"/>
        </w:numPr>
        <w:tabs>
          <w:tab w:val="left" w:pos="709"/>
        </w:tabs>
        <w:jc w:val="right"/>
        <w:rPr>
          <w:b/>
          <w:u w:val="single"/>
        </w:rPr>
      </w:pPr>
    </w:p>
    <w:p w:rsidR="00A61B2F" w:rsidRDefault="00A61B2F" w:rsidP="00A61B2F">
      <w:pPr>
        <w:tabs>
          <w:tab w:val="left" w:pos="851"/>
        </w:tabs>
        <w:jc w:val="center"/>
        <w:rPr>
          <w:b/>
        </w:rPr>
      </w:pPr>
    </w:p>
    <w:p w:rsidR="00A61B2F" w:rsidRPr="00DE486F" w:rsidRDefault="00A61B2F" w:rsidP="00A61B2F">
      <w:pPr>
        <w:tabs>
          <w:tab w:val="left" w:pos="851"/>
        </w:tabs>
        <w:jc w:val="center"/>
        <w:rPr>
          <w:b/>
        </w:rPr>
      </w:pPr>
      <w:r w:rsidRPr="00DE486F">
        <w:rPr>
          <w:b/>
        </w:rPr>
        <w:t>KARADENİZ İHRACATÇI BİRLİKLERİ ÜYELERİNE SİRKÜLER</w:t>
      </w:r>
    </w:p>
    <w:p w:rsidR="00A61B2F" w:rsidRPr="00DE486F" w:rsidRDefault="00A61B2F" w:rsidP="00A61B2F">
      <w:pPr>
        <w:jc w:val="center"/>
      </w:pPr>
      <w:r w:rsidRPr="00DE486F">
        <w:rPr>
          <w:b/>
          <w:bCs/>
          <w:u w:val="single"/>
        </w:rPr>
        <w:t>2020 / 5</w:t>
      </w:r>
      <w:r w:rsidR="006A1317">
        <w:rPr>
          <w:b/>
          <w:bCs/>
          <w:u w:val="single"/>
        </w:rPr>
        <w:t>30</w:t>
      </w:r>
      <w:r w:rsidRPr="00DE486F">
        <w:rPr>
          <w:b/>
          <w:bCs/>
          <w:u w:val="single"/>
        </w:rPr>
        <w:t xml:space="preserve"> </w:t>
      </w:r>
    </w:p>
    <w:p w:rsidR="00A61B2F" w:rsidRPr="00DE486F" w:rsidRDefault="00A61B2F" w:rsidP="00A61B2F">
      <w:pPr>
        <w:tabs>
          <w:tab w:val="left" w:pos="851"/>
        </w:tabs>
        <w:ind w:firstLine="851"/>
        <w:jc w:val="both"/>
      </w:pPr>
    </w:p>
    <w:p w:rsidR="00A61B2F" w:rsidRPr="00DE486F" w:rsidRDefault="00A61B2F" w:rsidP="00A61B2F">
      <w:pPr>
        <w:tabs>
          <w:tab w:val="left" w:pos="851"/>
        </w:tabs>
        <w:ind w:firstLine="851"/>
        <w:jc w:val="both"/>
      </w:pPr>
      <w:r w:rsidRPr="00DE486F">
        <w:t>Sayın üyemiz,</w:t>
      </w:r>
    </w:p>
    <w:p w:rsidR="00A61B2F" w:rsidRPr="00DE486F" w:rsidRDefault="00A61B2F" w:rsidP="00A61B2F">
      <w:pPr>
        <w:pStyle w:val="Default"/>
        <w:ind w:firstLine="851"/>
      </w:pPr>
    </w:p>
    <w:p w:rsidR="00A61B2F" w:rsidRPr="00DE486F" w:rsidRDefault="00A61B2F" w:rsidP="00A61B2F">
      <w:pPr>
        <w:autoSpaceDE w:val="0"/>
        <w:autoSpaceDN w:val="0"/>
        <w:adjustRightInd w:val="0"/>
        <w:ind w:firstLine="851"/>
        <w:jc w:val="both"/>
        <w:rPr>
          <w:rFonts w:eastAsiaTheme="minorHAnsi"/>
          <w:lang w:eastAsia="en-US"/>
        </w:rPr>
      </w:pPr>
      <w:r w:rsidRPr="00DE486F">
        <w:t xml:space="preserve">T.C. Ticaret Bakanlığının </w:t>
      </w:r>
      <w:r w:rsidRPr="00DE486F">
        <w:rPr>
          <w:rFonts w:eastAsiaTheme="minorHAnsi"/>
          <w:lang w:eastAsia="en-US"/>
        </w:rPr>
        <w:t>bir yazısına atfen, Türkiye İhracatçılar Meclisinden (TİM) alınan 22/10/2020 tarih 266-02519 sayılı bir yazıda;</w:t>
      </w:r>
    </w:p>
    <w:p w:rsidR="00A61B2F" w:rsidRPr="00DE486F" w:rsidRDefault="00A61B2F" w:rsidP="00A61B2F">
      <w:pPr>
        <w:autoSpaceDE w:val="0"/>
        <w:autoSpaceDN w:val="0"/>
        <w:adjustRightInd w:val="0"/>
        <w:ind w:firstLine="851"/>
        <w:jc w:val="both"/>
        <w:rPr>
          <w:rFonts w:eastAsiaTheme="minorHAnsi"/>
          <w:lang w:eastAsia="en-US"/>
        </w:rPr>
      </w:pPr>
    </w:p>
    <w:p w:rsidR="00A61B2F" w:rsidRPr="00DE486F" w:rsidRDefault="00A61B2F" w:rsidP="00A61B2F">
      <w:pPr>
        <w:autoSpaceDE w:val="0"/>
        <w:autoSpaceDN w:val="0"/>
        <w:adjustRightInd w:val="0"/>
        <w:ind w:firstLine="708"/>
        <w:jc w:val="both"/>
        <w:rPr>
          <w:rFonts w:eastAsiaTheme="minorHAnsi"/>
          <w:lang w:eastAsia="en-US"/>
        </w:rPr>
      </w:pPr>
      <w:r w:rsidRPr="00DE486F">
        <w:rPr>
          <w:rFonts w:eastAsiaTheme="minorHAnsi"/>
          <w:lang w:eastAsia="en-US"/>
        </w:rPr>
        <w:t xml:space="preserve">Birleşik Krallık (BK) ve </w:t>
      </w:r>
      <w:r w:rsidR="006A1317">
        <w:rPr>
          <w:rFonts w:eastAsiaTheme="minorHAnsi"/>
          <w:lang w:eastAsia="en-US"/>
        </w:rPr>
        <w:t>Avrupa Birliği (</w:t>
      </w:r>
      <w:r w:rsidRPr="00DE486F">
        <w:rPr>
          <w:rFonts w:eastAsiaTheme="minorHAnsi"/>
          <w:lang w:eastAsia="en-US"/>
        </w:rPr>
        <w:t>AB</w:t>
      </w:r>
      <w:r w:rsidR="006A1317">
        <w:rPr>
          <w:rFonts w:eastAsiaTheme="minorHAnsi"/>
          <w:lang w:eastAsia="en-US"/>
        </w:rPr>
        <w:t>)</w:t>
      </w:r>
      <w:r w:rsidRPr="00DE486F">
        <w:rPr>
          <w:rFonts w:eastAsiaTheme="minorHAnsi"/>
          <w:lang w:eastAsia="en-US"/>
        </w:rPr>
        <w:t xml:space="preserve"> arasında gerçekleştirilen müzakereler sonucunda 31 Ocak 2020 tarihinde Brexit’in gerçekleş</w:t>
      </w:r>
      <w:r w:rsidR="006A1317">
        <w:rPr>
          <w:rFonts w:eastAsiaTheme="minorHAnsi"/>
          <w:lang w:eastAsia="en-US"/>
        </w:rPr>
        <w:t>erek</w:t>
      </w:r>
      <w:r w:rsidRPr="00DE486F">
        <w:rPr>
          <w:rFonts w:eastAsiaTheme="minorHAnsi"/>
          <w:lang w:eastAsia="en-US"/>
        </w:rPr>
        <w:t xml:space="preserve"> 31 Aralık 2020 tarihinde sona ermesi öngörü</w:t>
      </w:r>
      <w:r w:rsidR="006A1317">
        <w:rPr>
          <w:rFonts w:eastAsiaTheme="minorHAnsi"/>
          <w:lang w:eastAsia="en-US"/>
        </w:rPr>
        <w:t xml:space="preserve">len </w:t>
      </w:r>
      <w:r w:rsidR="00195F60">
        <w:rPr>
          <w:rFonts w:eastAsiaTheme="minorHAnsi"/>
          <w:lang w:eastAsia="en-US"/>
        </w:rPr>
        <w:t>geçiş döneminin</w:t>
      </w:r>
      <w:r w:rsidR="006A1317">
        <w:rPr>
          <w:rFonts w:eastAsiaTheme="minorHAnsi"/>
          <w:lang w:eastAsia="en-US"/>
        </w:rPr>
        <w:t xml:space="preserve"> başladığı, söz konusu dönem boyunca ticaret açısından AB üyesi bir ülke gibi muamele görecek olan BK’da AB mevzuatının uygulanmasına devam edildiği ve </w:t>
      </w:r>
      <w:r w:rsidR="006A1317" w:rsidRPr="00DE486F">
        <w:rPr>
          <w:rFonts w:eastAsiaTheme="minorHAnsi"/>
          <w:lang w:eastAsia="en-US"/>
        </w:rPr>
        <w:t xml:space="preserve">Geçiş Dönemi sonrasında BK’nin, AB Tek Pazarı dışında </w:t>
      </w:r>
      <w:r w:rsidR="006A1317">
        <w:rPr>
          <w:rFonts w:eastAsiaTheme="minorHAnsi"/>
          <w:lang w:eastAsia="en-US"/>
        </w:rPr>
        <w:t xml:space="preserve">kalarak </w:t>
      </w:r>
      <w:r w:rsidR="006A1317" w:rsidRPr="00DE486F">
        <w:rPr>
          <w:rFonts w:eastAsiaTheme="minorHAnsi"/>
          <w:lang w:eastAsia="en-US"/>
        </w:rPr>
        <w:t>kendi mevzuatını uygulamaya başlayacağı bildirilmektedir.</w:t>
      </w:r>
    </w:p>
    <w:p w:rsidR="00A61B2F" w:rsidRDefault="00A61B2F" w:rsidP="00A61B2F">
      <w:pPr>
        <w:autoSpaceDE w:val="0"/>
        <w:autoSpaceDN w:val="0"/>
        <w:adjustRightInd w:val="0"/>
        <w:ind w:firstLine="851"/>
        <w:jc w:val="both"/>
        <w:rPr>
          <w:rFonts w:eastAsiaTheme="minorHAnsi"/>
          <w:lang w:eastAsia="en-US"/>
        </w:rPr>
      </w:pPr>
    </w:p>
    <w:p w:rsidR="006A1317" w:rsidRDefault="006A1317" w:rsidP="00A61B2F">
      <w:pPr>
        <w:autoSpaceDE w:val="0"/>
        <w:autoSpaceDN w:val="0"/>
        <w:adjustRightInd w:val="0"/>
        <w:ind w:firstLine="851"/>
        <w:jc w:val="both"/>
        <w:rPr>
          <w:rFonts w:eastAsiaTheme="minorHAnsi"/>
          <w:lang w:eastAsia="en-US"/>
        </w:rPr>
      </w:pPr>
      <w:r>
        <w:rPr>
          <w:rFonts w:eastAsiaTheme="minorHAnsi"/>
          <w:lang w:eastAsia="en-US"/>
        </w:rPr>
        <w:t>Aynı yazıda devamla</w:t>
      </w:r>
      <w:r w:rsidR="00195F60">
        <w:rPr>
          <w:rFonts w:eastAsiaTheme="minorHAnsi"/>
          <w:lang w:eastAsia="en-US"/>
        </w:rPr>
        <w:t>,</w:t>
      </w:r>
      <w:r>
        <w:rPr>
          <w:rFonts w:eastAsiaTheme="minorHAnsi"/>
          <w:lang w:eastAsia="en-US"/>
        </w:rPr>
        <w:t xml:space="preserve"> </w:t>
      </w:r>
      <w:r w:rsidR="007A78E4">
        <w:rPr>
          <w:rFonts w:eastAsiaTheme="minorHAnsi"/>
          <w:lang w:eastAsia="en-US"/>
        </w:rPr>
        <w:t>BK’nin</w:t>
      </w:r>
      <w:r>
        <w:rPr>
          <w:rFonts w:eastAsiaTheme="minorHAnsi"/>
          <w:lang w:eastAsia="en-US"/>
        </w:rPr>
        <w:t xml:space="preserve"> 1 Ocak 2021 tarihi itibarıyla</w:t>
      </w:r>
      <w:r w:rsidR="007A78E4">
        <w:rPr>
          <w:rFonts w:eastAsiaTheme="minorHAnsi"/>
          <w:lang w:eastAsia="en-US"/>
        </w:rPr>
        <w:t xml:space="preserve"> AB Coğrafi İşaret sistemini terk ederek Dünya Ticaret Örgütü </w:t>
      </w:r>
      <w:r w:rsidR="007A78E4" w:rsidRPr="00DE486F">
        <w:rPr>
          <w:rFonts w:eastAsiaTheme="minorHAnsi"/>
          <w:lang w:eastAsia="en-US"/>
        </w:rPr>
        <w:t>Ticaretle Bağlantılı Fikri Mülkiyet Anlaşması’na (TRIPs) uygun yeni bir “Coğrafi İşaret” sistemi kurmasının ve yürürlüğe koymasının beklendiği</w:t>
      </w:r>
      <w:r w:rsidR="007A78E4">
        <w:rPr>
          <w:rFonts w:eastAsiaTheme="minorHAnsi"/>
          <w:lang w:eastAsia="en-US"/>
        </w:rPr>
        <w:t xml:space="preserve">, </w:t>
      </w:r>
      <w:r w:rsidR="007A78E4" w:rsidRPr="00DE486F">
        <w:rPr>
          <w:rFonts w:eastAsiaTheme="minorHAnsi"/>
          <w:lang w:eastAsia="en-US"/>
        </w:rPr>
        <w:t>ülkemizle BK arasında, geçiş süreci sonrasında yürürlüğe girmesi için çalışmaları sürdürülen Serbest Ticaret Anlaşması (STA)  görüşmeleri esnasında coğrafi işaretlere ilişkin olarak</w:t>
      </w:r>
      <w:r w:rsidR="007A78E4">
        <w:rPr>
          <w:rFonts w:eastAsiaTheme="minorHAnsi"/>
          <w:lang w:eastAsia="en-US"/>
        </w:rPr>
        <w:t xml:space="preserve">; </w:t>
      </w:r>
    </w:p>
    <w:p w:rsidR="007A78E4" w:rsidRDefault="007A78E4" w:rsidP="00A61B2F">
      <w:pPr>
        <w:autoSpaceDE w:val="0"/>
        <w:autoSpaceDN w:val="0"/>
        <w:adjustRightInd w:val="0"/>
        <w:ind w:firstLine="851"/>
        <w:jc w:val="both"/>
        <w:rPr>
          <w:rFonts w:eastAsiaTheme="minorHAnsi"/>
          <w:lang w:eastAsia="en-US"/>
        </w:rPr>
      </w:pPr>
    </w:p>
    <w:p w:rsidR="007A78E4" w:rsidRPr="00DE486F" w:rsidRDefault="007A78E4" w:rsidP="007A78E4">
      <w:pPr>
        <w:autoSpaceDE w:val="0"/>
        <w:autoSpaceDN w:val="0"/>
        <w:adjustRightInd w:val="0"/>
        <w:ind w:firstLine="708"/>
        <w:jc w:val="both"/>
        <w:rPr>
          <w:rFonts w:eastAsiaTheme="minorHAnsi"/>
          <w:lang w:eastAsia="en-US"/>
        </w:rPr>
      </w:pPr>
      <w:r w:rsidRPr="00DE486F">
        <w:rPr>
          <w:rFonts w:eastAsiaTheme="minorHAnsi"/>
          <w:lang w:eastAsia="en-US"/>
        </w:rPr>
        <w:t>- Geçiş Dönemi sonrasında, BK’da coğrafi işaretlerin tanınmasının AB’ye benzer şekilde doğrudan başvuru veya STA benzeri uluslararası anlaşmalar aracılığıyla sağlanacağı,</w:t>
      </w:r>
    </w:p>
    <w:p w:rsidR="007A78E4" w:rsidRPr="00DE486F" w:rsidRDefault="007A78E4" w:rsidP="007A78E4">
      <w:pPr>
        <w:autoSpaceDE w:val="0"/>
        <w:autoSpaceDN w:val="0"/>
        <w:adjustRightInd w:val="0"/>
        <w:jc w:val="both"/>
        <w:rPr>
          <w:rFonts w:eastAsiaTheme="minorHAnsi"/>
          <w:lang w:eastAsia="en-US"/>
        </w:rPr>
      </w:pPr>
    </w:p>
    <w:p w:rsidR="007A78E4" w:rsidRPr="00DE486F" w:rsidRDefault="007A78E4" w:rsidP="007A78E4">
      <w:pPr>
        <w:autoSpaceDE w:val="0"/>
        <w:autoSpaceDN w:val="0"/>
        <w:adjustRightInd w:val="0"/>
        <w:ind w:firstLine="708"/>
        <w:jc w:val="both"/>
        <w:rPr>
          <w:rFonts w:eastAsiaTheme="minorHAnsi"/>
          <w:lang w:eastAsia="en-US"/>
        </w:rPr>
      </w:pPr>
      <w:r w:rsidRPr="00DE486F">
        <w:rPr>
          <w:rFonts w:eastAsiaTheme="minorHAnsi"/>
          <w:lang w:eastAsia="en-US"/>
        </w:rPr>
        <w:t>- BK’ya doğrudan başvuru kapsamında ulusal ve uluslararası başvuruların 1 Ocak 2021 tarihi itibarıyla alınmaya başlanacağı; ancak, uluslararası başvurularda tescil başvurusunda bulunulan coğrafi işaretli ürün için başvuru sahibinden ürünün ulusal tescile sahip olması şartının aranacağı,</w:t>
      </w:r>
    </w:p>
    <w:p w:rsidR="007A78E4" w:rsidRPr="00DE486F" w:rsidRDefault="007A78E4" w:rsidP="007A78E4">
      <w:pPr>
        <w:autoSpaceDE w:val="0"/>
        <w:autoSpaceDN w:val="0"/>
        <w:adjustRightInd w:val="0"/>
        <w:jc w:val="both"/>
        <w:rPr>
          <w:rFonts w:eastAsiaTheme="minorHAnsi"/>
          <w:lang w:eastAsia="en-US"/>
        </w:rPr>
      </w:pPr>
    </w:p>
    <w:p w:rsidR="007A78E4" w:rsidRPr="00DE486F" w:rsidRDefault="007A78E4" w:rsidP="007A78E4">
      <w:pPr>
        <w:autoSpaceDE w:val="0"/>
        <w:autoSpaceDN w:val="0"/>
        <w:adjustRightInd w:val="0"/>
        <w:ind w:firstLine="708"/>
        <w:jc w:val="both"/>
        <w:rPr>
          <w:rFonts w:eastAsiaTheme="minorHAnsi"/>
          <w:lang w:eastAsia="en-US"/>
        </w:rPr>
      </w:pPr>
      <w:r w:rsidRPr="00DE486F">
        <w:rPr>
          <w:rFonts w:eastAsiaTheme="minorHAnsi"/>
          <w:lang w:eastAsia="en-US"/>
        </w:rPr>
        <w:t>- Söz konusu doğrudan başvuruların alınması sonrasında detaylı bir inceleme sürecinin gerçekleştirileceği, anılan sürece tüm ilgili tarafların katılabileceği ve ilgili tarafların korunması istenen coğrafi işaretli ürüne BK mevzuatına aykırılığını ispatladığı sürece itiraz edebileceği,</w:t>
      </w:r>
    </w:p>
    <w:p w:rsidR="007A78E4" w:rsidRPr="00DE486F" w:rsidRDefault="007A78E4" w:rsidP="007A78E4">
      <w:pPr>
        <w:autoSpaceDE w:val="0"/>
        <w:autoSpaceDN w:val="0"/>
        <w:adjustRightInd w:val="0"/>
        <w:rPr>
          <w:rFonts w:eastAsiaTheme="minorHAnsi"/>
          <w:lang w:eastAsia="en-US"/>
        </w:rPr>
      </w:pPr>
    </w:p>
    <w:p w:rsidR="007A78E4" w:rsidRPr="00DE486F" w:rsidRDefault="007A78E4" w:rsidP="007A78E4">
      <w:pPr>
        <w:autoSpaceDE w:val="0"/>
        <w:autoSpaceDN w:val="0"/>
        <w:adjustRightInd w:val="0"/>
        <w:ind w:firstLine="708"/>
        <w:jc w:val="both"/>
        <w:rPr>
          <w:rFonts w:eastAsiaTheme="minorHAnsi"/>
          <w:lang w:eastAsia="en-US"/>
        </w:rPr>
      </w:pPr>
      <w:r w:rsidRPr="00DE486F">
        <w:rPr>
          <w:rFonts w:eastAsiaTheme="minorHAnsi"/>
          <w:lang w:eastAsia="en-US"/>
        </w:rPr>
        <w:t xml:space="preserve">- Uluslararası anlaşmalar aracılığıyla korunmasına karar verilecek coğrafi işaretli ürünler için ise anlaşmaya uygun şekilde ulusal mevzuata yeni maddelerin dercedilmesine ihtiyaç duyulacağı, esasen bu sürecin tüm ülkeler için standart bir süreç olduğu ve BK için bu </w:t>
      </w:r>
      <w:r w:rsidRPr="00DE486F">
        <w:rPr>
          <w:rFonts w:eastAsiaTheme="minorHAnsi"/>
          <w:lang w:eastAsia="en-US"/>
        </w:rPr>
        <w:lastRenderedPageBreak/>
        <w:t>süreçlerin en az beş ay sürmesinin beklendiği; bu bağlamda, söz konusu süreçlerin BK’daki yeni coğrafi işaret sistemine tam anlamıyla işlerlik kazandırılmadan başlatılmayacağı,</w:t>
      </w:r>
    </w:p>
    <w:p w:rsidR="007A78E4" w:rsidRPr="00DE486F" w:rsidRDefault="007A78E4" w:rsidP="007A78E4">
      <w:pPr>
        <w:autoSpaceDE w:val="0"/>
        <w:autoSpaceDN w:val="0"/>
        <w:adjustRightInd w:val="0"/>
        <w:rPr>
          <w:rFonts w:eastAsiaTheme="minorHAnsi"/>
          <w:lang w:eastAsia="en-US"/>
        </w:rPr>
      </w:pPr>
    </w:p>
    <w:p w:rsidR="007A78E4" w:rsidRPr="00DE486F" w:rsidRDefault="007A78E4" w:rsidP="007A78E4">
      <w:pPr>
        <w:autoSpaceDE w:val="0"/>
        <w:autoSpaceDN w:val="0"/>
        <w:adjustRightInd w:val="0"/>
        <w:ind w:firstLine="708"/>
        <w:jc w:val="both"/>
        <w:rPr>
          <w:rFonts w:eastAsiaTheme="minorHAnsi"/>
          <w:lang w:eastAsia="en-US"/>
        </w:rPr>
      </w:pPr>
      <w:r w:rsidRPr="00DE486F">
        <w:rPr>
          <w:rFonts w:eastAsiaTheme="minorHAnsi"/>
          <w:lang w:eastAsia="en-US"/>
        </w:rPr>
        <w:t>- Öte yandan, BK’nın AB mevzuatına yakın bir coğrafi işaretler mevzuatı hedeflediği; bununla beraber, uluslararası anlaşmalar ile sağlanacak coğrafi işaret haklarının koruma süresi, yaptırımları vb. konularında BK tarafından değişikliğe gidilebileceği,</w:t>
      </w:r>
    </w:p>
    <w:p w:rsidR="007A78E4" w:rsidRPr="00DE486F" w:rsidRDefault="007A78E4" w:rsidP="007A78E4">
      <w:pPr>
        <w:autoSpaceDE w:val="0"/>
        <w:autoSpaceDN w:val="0"/>
        <w:adjustRightInd w:val="0"/>
        <w:ind w:firstLine="708"/>
        <w:jc w:val="both"/>
        <w:rPr>
          <w:rFonts w:eastAsiaTheme="minorHAnsi"/>
          <w:lang w:eastAsia="en-US"/>
        </w:rPr>
      </w:pPr>
    </w:p>
    <w:p w:rsidR="007A78E4" w:rsidRPr="00DE486F" w:rsidRDefault="007A78E4" w:rsidP="007A78E4">
      <w:pPr>
        <w:autoSpaceDE w:val="0"/>
        <w:autoSpaceDN w:val="0"/>
        <w:adjustRightInd w:val="0"/>
        <w:ind w:firstLine="708"/>
        <w:jc w:val="both"/>
        <w:rPr>
          <w:rFonts w:eastAsiaTheme="minorHAnsi"/>
          <w:lang w:eastAsia="en-US"/>
        </w:rPr>
      </w:pPr>
      <w:r w:rsidRPr="00DE486F">
        <w:rPr>
          <w:rFonts w:eastAsiaTheme="minorHAnsi"/>
          <w:lang w:eastAsia="en-US"/>
        </w:rPr>
        <w:t>- Mevcut durumda, Türkiye’nin coğrafi işaretli ürünlerinin korunmasının AB’ye yapılan doğrudan başvurularla edinilmiş olduğu ve Türkiye ile AB arasında coğrafi işaretlerin korunmasına yönelik ayrı bir u</w:t>
      </w:r>
      <w:r>
        <w:rPr>
          <w:rFonts w:eastAsiaTheme="minorHAnsi"/>
          <w:lang w:eastAsia="en-US"/>
        </w:rPr>
        <w:t>luslararası anlaşma bulunmadığı ve</w:t>
      </w:r>
    </w:p>
    <w:p w:rsidR="007A78E4" w:rsidRPr="00DE486F" w:rsidRDefault="007A78E4" w:rsidP="007A78E4">
      <w:pPr>
        <w:autoSpaceDE w:val="0"/>
        <w:autoSpaceDN w:val="0"/>
        <w:adjustRightInd w:val="0"/>
        <w:rPr>
          <w:rFonts w:eastAsiaTheme="minorHAnsi"/>
          <w:lang w:eastAsia="en-US"/>
        </w:rPr>
      </w:pPr>
    </w:p>
    <w:p w:rsidR="00D24307" w:rsidRPr="00DE486F" w:rsidRDefault="007A78E4" w:rsidP="00D24307">
      <w:pPr>
        <w:autoSpaceDE w:val="0"/>
        <w:autoSpaceDN w:val="0"/>
        <w:adjustRightInd w:val="0"/>
        <w:ind w:firstLine="708"/>
        <w:jc w:val="both"/>
        <w:rPr>
          <w:rFonts w:eastAsiaTheme="minorHAnsi"/>
          <w:lang w:eastAsia="en-US"/>
        </w:rPr>
      </w:pPr>
      <w:r w:rsidRPr="00DE486F">
        <w:rPr>
          <w:rFonts w:eastAsiaTheme="minorHAnsi"/>
          <w:lang w:eastAsia="en-US"/>
        </w:rPr>
        <w:t>- Ülkemizin AB’de kayıtlı coğrafi işaretli ürünlerine ilişkin haklarının Geçiş Dönemi’nden sonra BK tarafından tanınmayacağı</w:t>
      </w:r>
      <w:r w:rsidR="00D24307">
        <w:rPr>
          <w:rFonts w:eastAsiaTheme="minorHAnsi"/>
          <w:lang w:eastAsia="en-US"/>
        </w:rPr>
        <w:t>,</w:t>
      </w:r>
      <w:r w:rsidRPr="00DE486F">
        <w:rPr>
          <w:rFonts w:eastAsiaTheme="minorHAnsi"/>
          <w:lang w:eastAsia="en-US"/>
        </w:rPr>
        <w:t xml:space="preserve"> bu nedenle söz konusu hakların Geçiş Dönemi’nden sonra da BK tarafından tanınırlığının sağlanabilmesi için halihazırda AB’de tescilli coğrafi işaretli ürünlerimizin ihracatçılarımız tarafından 1 Ocak 2021 tarihi itibarıyla BK sistemine başvurularak ayrıca kayıt ettirilmesi gerektiği bildiril</w:t>
      </w:r>
      <w:r w:rsidR="00D24307">
        <w:rPr>
          <w:rFonts w:eastAsiaTheme="minorHAnsi"/>
          <w:lang w:eastAsia="en-US"/>
        </w:rPr>
        <w:t xml:space="preserve">mekte olup konuyla ilgili detaylı bilgiye </w:t>
      </w:r>
      <w:hyperlink r:id="rId6" w:history="1">
        <w:r w:rsidR="00D24307" w:rsidRPr="001B2B7F">
          <w:rPr>
            <w:rStyle w:val="Kpr"/>
            <w:rFonts w:eastAsiaTheme="minorHAnsi"/>
            <w:lang w:eastAsia="en-US"/>
          </w:rPr>
          <w:t>https://www.gov.uk/guidance/protecting-food-and-drink-names-from-1-january-2021</w:t>
        </w:r>
      </w:hyperlink>
      <w:r w:rsidR="00D24307">
        <w:rPr>
          <w:rFonts w:eastAsiaTheme="minorHAnsi"/>
          <w:lang w:eastAsia="en-US"/>
        </w:rPr>
        <w:t xml:space="preserve"> adresinden ulaşılabileceği ve gerek AB nezdinde kayıtlı gerekse ilgi duyulabilecek diğer ürünler için başvuru süreci hazırlıklarının başlatılmasının önemli görüldüğü ifade edilmektedir.</w:t>
      </w:r>
    </w:p>
    <w:p w:rsidR="006A1317" w:rsidRPr="00DE486F" w:rsidRDefault="006A1317" w:rsidP="00A61B2F">
      <w:pPr>
        <w:autoSpaceDE w:val="0"/>
        <w:autoSpaceDN w:val="0"/>
        <w:adjustRightInd w:val="0"/>
        <w:ind w:firstLine="851"/>
        <w:jc w:val="both"/>
        <w:rPr>
          <w:rFonts w:eastAsiaTheme="minorHAnsi"/>
          <w:lang w:eastAsia="en-US"/>
        </w:rPr>
      </w:pPr>
    </w:p>
    <w:p w:rsidR="00A61B2F" w:rsidRPr="00DE486F" w:rsidRDefault="00A61B2F" w:rsidP="00A61B2F">
      <w:pPr>
        <w:autoSpaceDE w:val="0"/>
        <w:autoSpaceDN w:val="0"/>
        <w:adjustRightInd w:val="0"/>
        <w:ind w:firstLine="851"/>
        <w:jc w:val="both"/>
        <w:rPr>
          <w:color w:val="000000"/>
        </w:rPr>
      </w:pPr>
      <w:r w:rsidRPr="00DE486F">
        <w:rPr>
          <w:rFonts w:eastAsiaTheme="minorHAnsi"/>
          <w:lang w:eastAsia="en-US"/>
        </w:rPr>
        <w:t>Bilgilerinize sunarız.</w:t>
      </w:r>
    </w:p>
    <w:p w:rsidR="00A61B2F" w:rsidRPr="00DE486F" w:rsidRDefault="00A61B2F" w:rsidP="00A61B2F">
      <w:pPr>
        <w:autoSpaceDE w:val="0"/>
        <w:autoSpaceDN w:val="0"/>
        <w:adjustRightInd w:val="0"/>
        <w:ind w:firstLine="5103"/>
      </w:pPr>
    </w:p>
    <w:p w:rsidR="00A61B2F" w:rsidRPr="00DE486F" w:rsidRDefault="00A61B2F" w:rsidP="00A61B2F">
      <w:pPr>
        <w:tabs>
          <w:tab w:val="left" w:pos="5610"/>
          <w:tab w:val="center" w:pos="6520"/>
        </w:tabs>
        <w:autoSpaceDE w:val="0"/>
        <w:autoSpaceDN w:val="0"/>
        <w:adjustRightInd w:val="0"/>
        <w:ind w:firstLine="5670"/>
        <w:jc w:val="center"/>
        <w:rPr>
          <w:i/>
          <w:iCs/>
          <w:color w:val="000000"/>
        </w:rPr>
      </w:pPr>
      <w:r w:rsidRPr="00DE486F">
        <w:rPr>
          <w:i/>
          <w:iCs/>
          <w:color w:val="000000"/>
        </w:rPr>
        <w:t>e-imzalıdır</w:t>
      </w:r>
    </w:p>
    <w:p w:rsidR="00A61B2F" w:rsidRPr="00DE486F" w:rsidRDefault="00A61B2F" w:rsidP="00A61B2F">
      <w:pPr>
        <w:autoSpaceDE w:val="0"/>
        <w:autoSpaceDN w:val="0"/>
        <w:adjustRightInd w:val="0"/>
        <w:ind w:firstLine="5670"/>
        <w:jc w:val="center"/>
        <w:rPr>
          <w:b/>
          <w:bCs/>
          <w:color w:val="000000"/>
        </w:rPr>
      </w:pPr>
      <w:r w:rsidRPr="00DE486F">
        <w:rPr>
          <w:b/>
          <w:bCs/>
          <w:color w:val="000000"/>
        </w:rPr>
        <w:t>Sertaç Ş. TORAMANOĞLU</w:t>
      </w:r>
    </w:p>
    <w:p w:rsidR="00A61B2F" w:rsidRPr="00DE486F" w:rsidRDefault="00A61B2F" w:rsidP="00A61B2F">
      <w:pPr>
        <w:autoSpaceDE w:val="0"/>
        <w:autoSpaceDN w:val="0"/>
        <w:adjustRightInd w:val="0"/>
        <w:ind w:firstLine="5670"/>
        <w:jc w:val="center"/>
        <w:rPr>
          <w:b/>
          <w:bCs/>
          <w:color w:val="000000"/>
        </w:rPr>
      </w:pPr>
      <w:r w:rsidRPr="00DE486F">
        <w:rPr>
          <w:b/>
          <w:bCs/>
          <w:color w:val="000000"/>
        </w:rPr>
        <w:t>Genel Sekreter a.</w:t>
      </w:r>
    </w:p>
    <w:p w:rsidR="00A61B2F" w:rsidRPr="00DE486F" w:rsidRDefault="00A61B2F" w:rsidP="00A61B2F">
      <w:pPr>
        <w:ind w:firstLine="5670"/>
        <w:jc w:val="center"/>
        <w:rPr>
          <w:b/>
          <w:bCs/>
          <w:color w:val="000000"/>
        </w:rPr>
      </w:pPr>
      <w:r w:rsidRPr="00DE486F">
        <w:rPr>
          <w:b/>
          <w:bCs/>
          <w:color w:val="000000"/>
        </w:rPr>
        <w:t>Şube Müdürü</w:t>
      </w:r>
    </w:p>
    <w:p w:rsidR="00A61B2F" w:rsidRPr="00DE486F" w:rsidRDefault="00A61B2F" w:rsidP="00D24307">
      <w:pPr>
        <w:autoSpaceDE w:val="0"/>
        <w:autoSpaceDN w:val="0"/>
        <w:adjustRightInd w:val="0"/>
        <w:ind w:firstLine="851"/>
        <w:jc w:val="both"/>
      </w:pPr>
    </w:p>
    <w:sectPr w:rsidR="00A61B2F" w:rsidRPr="00DE486F" w:rsidSect="0043655A">
      <w:headerReference w:type="default" r:id="rId7"/>
      <w:footerReference w:type="default" r:id="rId8"/>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FBA" w:rsidRDefault="006F0FBA" w:rsidP="00CA0A79">
      <w:r>
        <w:separator/>
      </w:r>
    </w:p>
  </w:endnote>
  <w:endnote w:type="continuationSeparator" w:id="0">
    <w:p w:rsidR="006F0FBA" w:rsidRDefault="006F0FBA"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w:t>
          </w:r>
          <w:r w:rsidR="00A71D0E">
            <w:rPr>
              <w:sz w:val="16"/>
              <w:szCs w:val="16"/>
            </w:rPr>
            <w:t xml:space="preserve"> – </w:t>
          </w:r>
          <w:r>
            <w:rPr>
              <w:sz w:val="16"/>
              <w:szCs w:val="16"/>
            </w:rPr>
            <w:t>2168890</w:t>
          </w:r>
        </w:p>
        <w:p w:rsidR="00AF16B6" w:rsidRDefault="00A71D0E" w:rsidP="00AF16B6">
          <w:pPr>
            <w:pStyle w:val="Altbilgi"/>
            <w:rPr>
              <w:sz w:val="16"/>
              <w:szCs w:val="16"/>
            </w:rPr>
          </w:pPr>
          <w:r>
            <w:rPr>
              <w:sz w:val="16"/>
              <w:szCs w:val="16"/>
            </w:rPr>
            <w:t xml:space="preserve">e-posta: </w:t>
          </w:r>
          <w:hyperlink r:id="rId1" w:history="1">
            <w:r w:rsidRPr="00E571BC">
              <w:rPr>
                <w:rStyle w:val="Kpr"/>
                <w:sz w:val="16"/>
                <w:szCs w:val="16"/>
              </w:rPr>
              <w:t>kib@kib.org.tr</w:t>
            </w:r>
          </w:hyperlink>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KEP: </w:t>
          </w:r>
          <w:hyperlink r:id="rId3" w:history="1">
            <w:r w:rsidRPr="00E571BC">
              <w:rPr>
                <w:rStyle w:val="Kpr"/>
                <w:sz w:val="16"/>
                <w:szCs w:val="16"/>
              </w:rPr>
              <w:t>kib@hs01.kep.tr</w:t>
            </w:r>
          </w:hyperlink>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FBA" w:rsidRDefault="006F0FBA" w:rsidP="00CA0A79">
      <w:r>
        <w:separator/>
      </w:r>
    </w:p>
  </w:footnote>
  <w:footnote w:type="continuationSeparator" w:id="0">
    <w:p w:rsidR="006F0FBA" w:rsidRDefault="006F0FBA"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64DE8"/>
    <w:rsid w:val="0006552F"/>
    <w:rsid w:val="00092FD6"/>
    <w:rsid w:val="000B66C6"/>
    <w:rsid w:val="000C426A"/>
    <w:rsid w:val="000C5F07"/>
    <w:rsid w:val="000D256E"/>
    <w:rsid w:val="00195F60"/>
    <w:rsid w:val="001E586C"/>
    <w:rsid w:val="001F4FE1"/>
    <w:rsid w:val="00210E05"/>
    <w:rsid w:val="002A2A5D"/>
    <w:rsid w:val="002B4861"/>
    <w:rsid w:val="002F4ED5"/>
    <w:rsid w:val="0043655A"/>
    <w:rsid w:val="004619D4"/>
    <w:rsid w:val="004632D6"/>
    <w:rsid w:val="00463AFB"/>
    <w:rsid w:val="00482DC6"/>
    <w:rsid w:val="004F2B17"/>
    <w:rsid w:val="00563EF8"/>
    <w:rsid w:val="005641F2"/>
    <w:rsid w:val="00587443"/>
    <w:rsid w:val="005A52B1"/>
    <w:rsid w:val="00690F4D"/>
    <w:rsid w:val="006A1317"/>
    <w:rsid w:val="006E22DD"/>
    <w:rsid w:val="006F0FBA"/>
    <w:rsid w:val="007A6970"/>
    <w:rsid w:val="007A78E4"/>
    <w:rsid w:val="008C08AE"/>
    <w:rsid w:val="00943D04"/>
    <w:rsid w:val="00952A69"/>
    <w:rsid w:val="009D3D9E"/>
    <w:rsid w:val="009E767A"/>
    <w:rsid w:val="00A2574C"/>
    <w:rsid w:val="00A61B2F"/>
    <w:rsid w:val="00A71D0E"/>
    <w:rsid w:val="00A950A1"/>
    <w:rsid w:val="00AC7168"/>
    <w:rsid w:val="00AF16B6"/>
    <w:rsid w:val="00B20F3F"/>
    <w:rsid w:val="00B472CF"/>
    <w:rsid w:val="00C60551"/>
    <w:rsid w:val="00CA0A79"/>
    <w:rsid w:val="00CF6FC9"/>
    <w:rsid w:val="00D15EE0"/>
    <w:rsid w:val="00D24307"/>
    <w:rsid w:val="00D431F4"/>
    <w:rsid w:val="00D57206"/>
    <w:rsid w:val="00D6249C"/>
    <w:rsid w:val="00D678DA"/>
    <w:rsid w:val="00DA2F5C"/>
    <w:rsid w:val="00E07C5C"/>
    <w:rsid w:val="00E57DD9"/>
    <w:rsid w:val="00E73E79"/>
    <w:rsid w:val="00E77F41"/>
    <w:rsid w:val="00E80646"/>
    <w:rsid w:val="00EA7214"/>
    <w:rsid w:val="00EC6822"/>
    <w:rsid w:val="00ED2795"/>
    <w:rsid w:val="00FA37A8"/>
    <w:rsid w:val="00FA56AE"/>
    <w:rsid w:val="00FC22BF"/>
    <w:rsid w:val="00FC2E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A61B2F"/>
    <w:rPr>
      <w:rFonts w:ascii="Tahoma" w:hAnsi="Tahoma" w:cs="Tahoma"/>
      <w:sz w:val="16"/>
      <w:szCs w:val="16"/>
    </w:rPr>
  </w:style>
  <w:style w:type="character" w:customStyle="1" w:styleId="BalonMetniChar">
    <w:name w:val="Balon Metni Char"/>
    <w:basedOn w:val="VarsaylanParagrafYazTipi"/>
    <w:link w:val="BalonMetni"/>
    <w:uiPriority w:val="99"/>
    <w:semiHidden/>
    <w:rsid w:val="00A61B2F"/>
    <w:rPr>
      <w:rFonts w:ascii="Tahoma" w:eastAsia="Times New Roman" w:hAnsi="Tahoma" w:cs="Tahoma"/>
      <w:sz w:val="16"/>
      <w:szCs w:val="16"/>
      <w:lang w:eastAsia="tr-TR"/>
    </w:rPr>
  </w:style>
  <w:style w:type="paragraph" w:customStyle="1" w:styleId="Default">
    <w:name w:val="Default"/>
    <w:rsid w:val="00A61B2F"/>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D2430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protecting-food-and-drink-names-from-1-january-20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6A52"/>
    <w:rsid w:val="003438EF"/>
    <w:rsid w:val="00354B9F"/>
    <w:rsid w:val="003B087F"/>
    <w:rsid w:val="005203ED"/>
    <w:rsid w:val="005408AD"/>
    <w:rsid w:val="009C7F59"/>
    <w:rsid w:val="00A169FE"/>
    <w:rsid w:val="00B01413"/>
    <w:rsid w:val="00B30935"/>
    <w:rsid w:val="00B3768E"/>
    <w:rsid w:val="00BE1283"/>
    <w:rsid w:val="00C6263C"/>
    <w:rsid w:val="00DB1816"/>
    <w:rsid w:val="00F17FF1"/>
    <w:rsid w:val="00F421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Brexit - Coğrafi İşaretler</dc:subject>
  <dc:creator>Kubra Aygun</dc:creator>
  <cp:keywords>26/10/2020</cp:keywords>
  <cp:lastModifiedBy>vedat.iyigun</cp:lastModifiedBy>
  <cp:revision>2</cp:revision>
  <dcterms:created xsi:type="dcterms:W3CDTF">2020-10-26T12:04:00Z</dcterms:created>
  <dcterms:modified xsi:type="dcterms:W3CDTF">2020-10-26T12:04:00Z</dcterms:modified>
  <cp:category>2020/1643-03682</cp:category>
</cp:coreProperties>
</file>