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C68E6">
                  <w:t>2020/1790-03921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C68E6">
                  <w:t>10/11/2020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95010" w:rsidP="0098610C">
                <w:r>
                  <w:t>Hindistan</w:t>
                </w:r>
                <w:r w:rsidR="007110F3">
                  <w:t>’</w:t>
                </w:r>
                <w:r>
                  <w:t>a Tarım Ürünleri İhracatı</w:t>
                </w:r>
              </w:p>
            </w:tc>
          </w:sdtContent>
        </w:sdt>
      </w:tr>
    </w:tbl>
    <w:p w:rsidR="007110F3" w:rsidRPr="00A53AEC" w:rsidRDefault="007110F3" w:rsidP="007110F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A53AEC">
        <w:rPr>
          <w:b/>
          <w:u w:val="single"/>
        </w:rPr>
        <w:t>E-POSTA</w:t>
      </w:r>
    </w:p>
    <w:p w:rsidR="007110F3" w:rsidRPr="00A53AEC" w:rsidRDefault="007110F3" w:rsidP="007110F3">
      <w:pPr>
        <w:tabs>
          <w:tab w:val="left" w:pos="851"/>
        </w:tabs>
        <w:jc w:val="center"/>
        <w:rPr>
          <w:b/>
        </w:rPr>
      </w:pPr>
    </w:p>
    <w:p w:rsidR="007110F3" w:rsidRPr="00A53AEC" w:rsidRDefault="007110F3" w:rsidP="007110F3">
      <w:pPr>
        <w:tabs>
          <w:tab w:val="left" w:pos="851"/>
        </w:tabs>
        <w:jc w:val="center"/>
        <w:rPr>
          <w:b/>
        </w:rPr>
      </w:pPr>
    </w:p>
    <w:p w:rsidR="007110F3" w:rsidRPr="00A53AEC" w:rsidRDefault="007110F3" w:rsidP="007110F3">
      <w:pPr>
        <w:tabs>
          <w:tab w:val="left" w:pos="851"/>
        </w:tabs>
        <w:jc w:val="center"/>
        <w:rPr>
          <w:b/>
        </w:rPr>
      </w:pPr>
      <w:r w:rsidRPr="00A53AEC">
        <w:rPr>
          <w:b/>
        </w:rPr>
        <w:t>KARADENİZ İHRACATÇI BİRLİKLERİ ÜYELERİNE SİRKÜLER</w:t>
      </w:r>
    </w:p>
    <w:p w:rsidR="007110F3" w:rsidRPr="00A53AEC" w:rsidRDefault="007110F3" w:rsidP="007110F3">
      <w:pPr>
        <w:jc w:val="center"/>
        <w:rPr>
          <w:b/>
          <w:bCs/>
          <w:u w:val="single"/>
        </w:rPr>
      </w:pPr>
      <w:r w:rsidRPr="00A53AEC">
        <w:rPr>
          <w:b/>
          <w:bCs/>
          <w:u w:val="single"/>
        </w:rPr>
        <w:t>2020 / 56</w:t>
      </w:r>
      <w:r>
        <w:rPr>
          <w:b/>
          <w:bCs/>
          <w:u w:val="single"/>
        </w:rPr>
        <w:t>1</w:t>
      </w:r>
    </w:p>
    <w:p w:rsidR="007110F3" w:rsidRPr="00A53AEC" w:rsidRDefault="007110F3" w:rsidP="007110F3">
      <w:pPr>
        <w:tabs>
          <w:tab w:val="left" w:pos="851"/>
        </w:tabs>
        <w:jc w:val="both"/>
        <w:rPr>
          <w:b/>
        </w:rPr>
      </w:pPr>
    </w:p>
    <w:p w:rsidR="007110F3" w:rsidRPr="00A53AEC" w:rsidRDefault="007110F3" w:rsidP="007110F3">
      <w:pPr>
        <w:tabs>
          <w:tab w:val="left" w:pos="851"/>
        </w:tabs>
        <w:ind w:firstLine="709"/>
        <w:jc w:val="both"/>
      </w:pPr>
      <w:r w:rsidRPr="00A53AEC">
        <w:t>Sayın üyemiz,</w:t>
      </w:r>
    </w:p>
    <w:p w:rsidR="007110F3" w:rsidRPr="00A53AEC" w:rsidRDefault="007110F3" w:rsidP="007110F3">
      <w:pPr>
        <w:pStyle w:val="Default"/>
        <w:ind w:firstLine="851"/>
      </w:pPr>
    </w:p>
    <w:p w:rsidR="007110F3" w:rsidRPr="00A53AEC" w:rsidRDefault="000B79CF" w:rsidP="007110F3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rFonts w:eastAsiaTheme="minorHAnsi"/>
          <w:lang w:eastAsia="en-US"/>
        </w:rPr>
        <w:t>Mumbai</w:t>
      </w:r>
      <w:proofErr w:type="spellEnd"/>
      <w:r>
        <w:rPr>
          <w:rFonts w:eastAsiaTheme="minorHAnsi"/>
          <w:lang w:eastAsia="en-US"/>
        </w:rPr>
        <w:t xml:space="preserve"> Ticaret Ataşeliği</w:t>
      </w:r>
      <w:r w:rsidR="007110F3" w:rsidRPr="00A53AEC">
        <w:rPr>
          <w:rFonts w:eastAsiaTheme="minorHAnsi"/>
          <w:lang w:eastAsia="en-US"/>
        </w:rPr>
        <w:t xml:space="preserve">nin bir yazısına atfen </w:t>
      </w:r>
      <w:r w:rsidR="008C7B23">
        <w:rPr>
          <w:rFonts w:eastAsiaTheme="minorHAnsi"/>
          <w:lang w:eastAsia="en-US"/>
        </w:rPr>
        <w:t xml:space="preserve">T.C. </w:t>
      </w:r>
      <w:r w:rsidR="007110F3" w:rsidRPr="00A53AEC">
        <w:rPr>
          <w:rFonts w:eastAsiaTheme="minorHAnsi"/>
          <w:lang w:eastAsia="en-US"/>
        </w:rPr>
        <w:t>Ticaret Bakanlığ</w:t>
      </w:r>
      <w:r>
        <w:rPr>
          <w:rFonts w:eastAsiaTheme="minorHAnsi"/>
          <w:lang w:eastAsia="en-US"/>
        </w:rPr>
        <w:t>ı İhracat Genel Müdürlüğü</w:t>
      </w:r>
      <w:r w:rsidR="008C7B23">
        <w:rPr>
          <w:rFonts w:eastAsiaTheme="minorHAnsi"/>
          <w:lang w:eastAsia="en-US"/>
        </w:rPr>
        <w:t xml:space="preserve">nden </w:t>
      </w:r>
      <w:r w:rsidR="007110F3" w:rsidRPr="00A53AEC">
        <w:t>alınan 09/11/2020 tarih</w:t>
      </w:r>
      <w:r w:rsidR="007110F3" w:rsidRPr="00A53AEC">
        <w:rPr>
          <w:rFonts w:eastAsiaTheme="minorHAnsi"/>
          <w:lang w:eastAsia="en-US"/>
        </w:rPr>
        <w:t xml:space="preserve"> </w:t>
      </w:r>
      <w:proofErr w:type="gramStart"/>
      <w:r w:rsidR="007110F3" w:rsidRPr="00A53AEC">
        <w:rPr>
          <w:rFonts w:eastAsiaTheme="minorHAnsi"/>
          <w:lang w:eastAsia="en-US"/>
        </w:rPr>
        <w:t xml:space="preserve">58846960 </w:t>
      </w:r>
      <w:r w:rsidR="007110F3" w:rsidRPr="00A53AEC">
        <w:t xml:space="preserve"> sayılı</w:t>
      </w:r>
      <w:proofErr w:type="gramEnd"/>
      <w:r w:rsidR="007110F3" w:rsidRPr="00A53AEC">
        <w:t xml:space="preserve"> yazıda;</w:t>
      </w:r>
    </w:p>
    <w:p w:rsidR="007110F3" w:rsidRPr="00A53AEC" w:rsidRDefault="007110F3" w:rsidP="007110F3">
      <w:pPr>
        <w:pStyle w:val="Default"/>
        <w:ind w:firstLine="851"/>
      </w:pPr>
    </w:p>
    <w:p w:rsidR="000B79CF" w:rsidRDefault="007110F3" w:rsidP="008C7B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53AEC">
        <w:rPr>
          <w:rFonts w:eastAsiaTheme="minorHAnsi"/>
          <w:lang w:eastAsia="en-US"/>
        </w:rPr>
        <w:t>Hindistan Gıda Güvenliği ve Standartları Kurumu (</w:t>
      </w:r>
      <w:proofErr w:type="spellStart"/>
      <w:r w:rsidRPr="00A53AEC">
        <w:rPr>
          <w:rFonts w:eastAsiaTheme="minorHAnsi"/>
          <w:lang w:eastAsia="en-US"/>
        </w:rPr>
        <w:t>Food</w:t>
      </w:r>
      <w:proofErr w:type="spellEnd"/>
      <w:r w:rsidRPr="00A53AEC">
        <w:rPr>
          <w:rFonts w:eastAsiaTheme="minorHAnsi"/>
          <w:lang w:eastAsia="en-US"/>
        </w:rPr>
        <w:t xml:space="preserve"> </w:t>
      </w:r>
      <w:proofErr w:type="spellStart"/>
      <w:r w:rsidRPr="00A53AEC">
        <w:rPr>
          <w:rFonts w:eastAsiaTheme="minorHAnsi"/>
          <w:lang w:eastAsia="en-US"/>
        </w:rPr>
        <w:t>Safety</w:t>
      </w:r>
      <w:proofErr w:type="spellEnd"/>
      <w:r w:rsidRPr="00A53AEC">
        <w:rPr>
          <w:rFonts w:eastAsiaTheme="minorHAnsi"/>
          <w:lang w:eastAsia="en-US"/>
        </w:rPr>
        <w:t xml:space="preserve"> </w:t>
      </w:r>
      <w:proofErr w:type="spellStart"/>
      <w:r w:rsidRPr="00A53AEC">
        <w:rPr>
          <w:rFonts w:eastAsiaTheme="minorHAnsi"/>
          <w:lang w:eastAsia="en-US"/>
        </w:rPr>
        <w:t>and</w:t>
      </w:r>
      <w:proofErr w:type="spellEnd"/>
      <w:r w:rsidRPr="00A53AEC">
        <w:rPr>
          <w:rFonts w:eastAsiaTheme="minorHAnsi"/>
          <w:lang w:eastAsia="en-US"/>
        </w:rPr>
        <w:t xml:space="preserve"> </w:t>
      </w:r>
      <w:proofErr w:type="spellStart"/>
      <w:r w:rsidRPr="00A53AEC">
        <w:rPr>
          <w:rFonts w:eastAsiaTheme="minorHAnsi"/>
          <w:lang w:eastAsia="en-US"/>
        </w:rPr>
        <w:t>Standards</w:t>
      </w:r>
      <w:proofErr w:type="spellEnd"/>
      <w:r w:rsidRPr="00A53AEC">
        <w:rPr>
          <w:rFonts w:eastAsiaTheme="minorHAnsi"/>
          <w:lang w:eastAsia="en-US"/>
        </w:rPr>
        <w:t xml:space="preserve"> </w:t>
      </w:r>
      <w:proofErr w:type="spellStart"/>
      <w:r w:rsidRPr="00A53AEC">
        <w:rPr>
          <w:rFonts w:eastAsiaTheme="minorHAnsi"/>
          <w:lang w:eastAsia="en-US"/>
        </w:rPr>
        <w:t>Authority</w:t>
      </w:r>
      <w:proofErr w:type="spellEnd"/>
      <w:r w:rsidRPr="00A53AEC">
        <w:rPr>
          <w:rFonts w:eastAsiaTheme="minorHAnsi"/>
          <w:lang w:eastAsia="en-US"/>
        </w:rPr>
        <w:t xml:space="preserve"> of </w:t>
      </w:r>
      <w:proofErr w:type="spellStart"/>
      <w:r w:rsidRPr="00A53AEC">
        <w:rPr>
          <w:rFonts w:eastAsiaTheme="minorHAnsi"/>
          <w:lang w:eastAsia="en-US"/>
        </w:rPr>
        <w:t>India</w:t>
      </w:r>
      <w:proofErr w:type="spellEnd"/>
      <w:r w:rsidRPr="00A53AEC">
        <w:rPr>
          <w:rFonts w:eastAsiaTheme="minorHAnsi"/>
          <w:lang w:eastAsia="en-US"/>
        </w:rPr>
        <w:t xml:space="preserve">) tarafından </w:t>
      </w:r>
      <w:r w:rsidR="000B79CF">
        <w:rPr>
          <w:rFonts w:eastAsiaTheme="minorHAnsi"/>
          <w:lang w:eastAsia="en-US"/>
        </w:rPr>
        <w:t xml:space="preserve">yapılan </w:t>
      </w:r>
      <w:r w:rsidRPr="00A53AEC">
        <w:rPr>
          <w:rFonts w:eastAsiaTheme="minorHAnsi"/>
          <w:lang w:eastAsia="en-US"/>
        </w:rPr>
        <w:t xml:space="preserve">12 Ekim 2020 tarihli </w:t>
      </w:r>
      <w:r w:rsidR="000B79CF">
        <w:rPr>
          <w:rFonts w:eastAsiaTheme="minorHAnsi"/>
          <w:lang w:eastAsia="en-US"/>
        </w:rPr>
        <w:t xml:space="preserve">bir örneği ilişik </w:t>
      </w:r>
      <w:r w:rsidRPr="00A53AEC">
        <w:rPr>
          <w:rFonts w:eastAsiaTheme="minorHAnsi"/>
          <w:lang w:eastAsia="en-US"/>
        </w:rPr>
        <w:t>d</w:t>
      </w:r>
      <w:r w:rsidR="00FA6968">
        <w:rPr>
          <w:rFonts w:eastAsiaTheme="minorHAnsi"/>
          <w:lang w:eastAsia="en-US"/>
        </w:rPr>
        <w:t xml:space="preserve">uyuruya atıfla, </w:t>
      </w:r>
      <w:r w:rsidR="000B79CF">
        <w:rPr>
          <w:rFonts w:eastAsiaTheme="minorHAnsi"/>
          <w:lang w:eastAsia="en-US"/>
        </w:rPr>
        <w:t>söz konusu duyuru</w:t>
      </w:r>
      <w:r w:rsidR="00B117B1">
        <w:rPr>
          <w:rFonts w:eastAsiaTheme="minorHAnsi"/>
          <w:lang w:eastAsia="en-US"/>
        </w:rPr>
        <w:t xml:space="preserve"> </w:t>
      </w:r>
      <w:r w:rsidR="000B79CF">
        <w:rPr>
          <w:rFonts w:eastAsiaTheme="minorHAnsi"/>
          <w:lang w:eastAsia="en-US"/>
        </w:rPr>
        <w:t xml:space="preserve">ekinde </w:t>
      </w:r>
      <w:r w:rsidR="008C7B23">
        <w:rPr>
          <w:rFonts w:eastAsiaTheme="minorHAnsi"/>
          <w:lang w:eastAsia="en-US"/>
        </w:rPr>
        <w:t>yer alan</w:t>
      </w:r>
      <w:r w:rsidR="00B117B1">
        <w:rPr>
          <w:rFonts w:eastAsiaTheme="minorHAnsi"/>
          <w:lang w:eastAsia="en-US"/>
        </w:rPr>
        <w:t xml:space="preserve"> </w:t>
      </w:r>
      <w:r w:rsidR="000B79CF">
        <w:rPr>
          <w:rFonts w:eastAsiaTheme="minorHAnsi"/>
          <w:lang w:eastAsia="en-US"/>
        </w:rPr>
        <w:t>tarım ürünlerinin Hindistan’a ithalinde ihracatçı</w:t>
      </w:r>
      <w:r w:rsidRPr="00A53AEC">
        <w:rPr>
          <w:rFonts w:eastAsiaTheme="minorHAnsi"/>
          <w:lang w:eastAsia="en-US"/>
        </w:rPr>
        <w:t xml:space="preserve"> ülkenin yetkili kurumu tarafından düzenlenecek </w:t>
      </w:r>
      <w:r w:rsidRPr="00A53AEC">
        <w:rPr>
          <w:rFonts w:eastAsiaTheme="minorHAnsi"/>
          <w:b/>
          <w:bCs/>
          <w:lang w:eastAsia="en-US"/>
        </w:rPr>
        <w:t>“</w:t>
      </w:r>
      <w:proofErr w:type="spellStart"/>
      <w:r w:rsidRPr="00A53AEC">
        <w:rPr>
          <w:rFonts w:eastAsiaTheme="minorHAnsi"/>
          <w:b/>
          <w:bCs/>
          <w:lang w:eastAsia="en-US"/>
        </w:rPr>
        <w:t>Certificate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53AEC">
        <w:rPr>
          <w:rFonts w:eastAsiaTheme="minorHAnsi"/>
          <w:b/>
          <w:bCs/>
          <w:lang w:eastAsia="en-US"/>
        </w:rPr>
        <w:t>for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53AEC">
        <w:rPr>
          <w:rFonts w:eastAsiaTheme="minorHAnsi"/>
          <w:b/>
          <w:bCs/>
          <w:lang w:eastAsia="en-US"/>
        </w:rPr>
        <w:t>Non</w:t>
      </w:r>
      <w:proofErr w:type="spellEnd"/>
      <w:r w:rsidRPr="00A53AEC">
        <w:rPr>
          <w:rFonts w:eastAsiaTheme="minorHAnsi"/>
          <w:b/>
          <w:bCs/>
          <w:lang w:eastAsia="en-US"/>
        </w:rPr>
        <w:t>-</w:t>
      </w:r>
      <w:proofErr w:type="spellStart"/>
      <w:r w:rsidRPr="00A53AEC">
        <w:rPr>
          <w:rFonts w:eastAsiaTheme="minorHAnsi"/>
          <w:b/>
          <w:bCs/>
          <w:lang w:eastAsia="en-US"/>
        </w:rPr>
        <w:t>Gm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53AEC">
        <w:rPr>
          <w:rFonts w:eastAsiaTheme="minorHAnsi"/>
          <w:b/>
          <w:bCs/>
          <w:lang w:eastAsia="en-US"/>
        </w:rPr>
        <w:t>Origin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53AEC">
        <w:rPr>
          <w:rFonts w:eastAsiaTheme="minorHAnsi"/>
          <w:b/>
          <w:bCs/>
          <w:lang w:eastAsia="en-US"/>
        </w:rPr>
        <w:t>and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GM </w:t>
      </w:r>
      <w:proofErr w:type="spellStart"/>
      <w:r w:rsidRPr="00A53AEC">
        <w:rPr>
          <w:rFonts w:eastAsiaTheme="minorHAnsi"/>
          <w:b/>
          <w:bCs/>
          <w:lang w:eastAsia="en-US"/>
        </w:rPr>
        <w:t>Free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53AEC">
        <w:rPr>
          <w:rFonts w:eastAsiaTheme="minorHAnsi"/>
          <w:b/>
          <w:bCs/>
          <w:lang w:eastAsia="en-US"/>
        </w:rPr>
        <w:t>Status</w:t>
      </w:r>
      <w:proofErr w:type="spellEnd"/>
      <w:r w:rsidRPr="00A53AEC">
        <w:rPr>
          <w:rFonts w:eastAsiaTheme="minorHAnsi"/>
          <w:b/>
          <w:bCs/>
          <w:lang w:eastAsia="en-US"/>
        </w:rPr>
        <w:t xml:space="preserve">” </w:t>
      </w:r>
      <w:r w:rsidR="008C7B23">
        <w:rPr>
          <w:rFonts w:eastAsiaTheme="minorHAnsi"/>
          <w:lang w:eastAsia="en-US"/>
        </w:rPr>
        <w:t>belgesinin</w:t>
      </w:r>
      <w:r w:rsidRPr="00FA6968">
        <w:rPr>
          <w:rFonts w:eastAsiaTheme="minorHAnsi"/>
          <w:b/>
          <w:lang w:eastAsia="en-US"/>
        </w:rPr>
        <w:t>1 Ocak 2021</w:t>
      </w:r>
      <w:r w:rsidRPr="00A53AEC">
        <w:rPr>
          <w:rFonts w:eastAsiaTheme="minorHAnsi"/>
          <w:lang w:eastAsia="en-US"/>
        </w:rPr>
        <w:t xml:space="preserve"> tarihinden itibaren zorunlu tutulacağı</w:t>
      </w:r>
      <w:r w:rsidR="000B79CF">
        <w:rPr>
          <w:rFonts w:eastAsiaTheme="minorHAnsi"/>
          <w:lang w:eastAsia="en-US"/>
        </w:rPr>
        <w:t xml:space="preserve"> bildirilmektedir. </w:t>
      </w:r>
      <w:proofErr w:type="gramEnd"/>
    </w:p>
    <w:p w:rsidR="000B79CF" w:rsidRDefault="000B79CF" w:rsidP="008C7B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110F3" w:rsidRPr="00A53AEC" w:rsidRDefault="000B79CF" w:rsidP="008C7B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Söz konusu yazıda devamla, </w:t>
      </w:r>
      <w:r w:rsidR="007110F3" w:rsidRPr="00A53AEC">
        <w:rPr>
          <w:rFonts w:eastAsiaTheme="minorHAnsi"/>
          <w:lang w:eastAsia="en-US"/>
        </w:rPr>
        <w:t xml:space="preserve">Hindistan’a yönelik </w:t>
      </w:r>
      <w:r w:rsidR="007110F3" w:rsidRPr="000B79CF">
        <w:rPr>
          <w:rFonts w:eastAsiaTheme="minorHAnsi"/>
          <w:b/>
          <w:lang w:eastAsia="en-US"/>
        </w:rPr>
        <w:t xml:space="preserve">taze elma ihracatımızın yanı sıra nohut ve diğer hububat ürünleri </w:t>
      </w:r>
      <w:r w:rsidR="007110F3" w:rsidRPr="000B79CF">
        <w:rPr>
          <w:rFonts w:eastAsiaTheme="minorHAnsi"/>
          <w:lang w:eastAsia="en-US"/>
        </w:rPr>
        <w:t>gibi</w:t>
      </w:r>
      <w:r w:rsidR="007110F3" w:rsidRPr="00A53AEC">
        <w:rPr>
          <w:rFonts w:eastAsiaTheme="minorHAnsi"/>
          <w:lang w:eastAsia="en-US"/>
        </w:rPr>
        <w:t xml:space="preserve"> potansiyel ihraç ürünlerimizin de ilgili düzenlemeden etkilenebileceğinin değerlendirildiği</w:t>
      </w:r>
      <w:r w:rsidR="008C7B23">
        <w:rPr>
          <w:rFonts w:eastAsiaTheme="minorHAnsi"/>
          <w:lang w:eastAsia="en-US"/>
        </w:rPr>
        <w:t>,</w:t>
      </w:r>
      <w:r w:rsidR="007110F3" w:rsidRPr="00A53AEC">
        <w:rPr>
          <w:rFonts w:eastAsiaTheme="minorHAnsi"/>
          <w:lang w:eastAsia="en-US"/>
        </w:rPr>
        <w:t xml:space="preserve"> Ataşelik tarafından müteakip süreçte Hindistan Taze Meyve İthalatçıları Derneği yetkilileri ile yapılan bir görüşmede, Türkiye’den Hindistan’a taze meyve sevkiyatının ortalama 21-30 gün sürdüğü, bu </w:t>
      </w:r>
      <w:r w:rsidR="008C7B23">
        <w:rPr>
          <w:rFonts w:eastAsiaTheme="minorHAnsi"/>
          <w:lang w:eastAsia="en-US"/>
        </w:rPr>
        <w:t xml:space="preserve">nedenle </w:t>
      </w:r>
      <w:r w:rsidR="007110F3" w:rsidRPr="00A53AEC">
        <w:rPr>
          <w:rFonts w:eastAsiaTheme="minorHAnsi"/>
          <w:lang w:eastAsia="en-US"/>
        </w:rPr>
        <w:t xml:space="preserve">düzenlemenin mevcut haliyle yürürlüğe girmesi durumunda Türkiye’de yerleşik kurum ve firmaların </w:t>
      </w:r>
      <w:r w:rsidR="007110F3" w:rsidRPr="00A53AEC">
        <w:rPr>
          <w:rFonts w:eastAsiaTheme="minorHAnsi"/>
          <w:b/>
          <w:bCs/>
          <w:lang w:eastAsia="en-US"/>
        </w:rPr>
        <w:t>2020 yılı Aralık ayı başına kada</w:t>
      </w:r>
      <w:r w:rsidR="007110F3" w:rsidRPr="008C7B23">
        <w:rPr>
          <w:rFonts w:eastAsiaTheme="minorHAnsi"/>
          <w:b/>
          <w:lang w:eastAsia="en-US"/>
        </w:rPr>
        <w:t>r</w:t>
      </w:r>
      <w:r w:rsidR="007110F3" w:rsidRPr="00A53AEC">
        <w:rPr>
          <w:rFonts w:eastAsiaTheme="minorHAnsi"/>
          <w:lang w:eastAsia="en-US"/>
        </w:rPr>
        <w:t xml:space="preserve"> anılan düzenlemeye uyum sağlamalarının önem arz ettiği</w:t>
      </w:r>
      <w:r w:rsidR="008C7B23">
        <w:rPr>
          <w:rFonts w:eastAsiaTheme="minorHAnsi"/>
          <w:lang w:eastAsia="en-US"/>
        </w:rPr>
        <w:t xml:space="preserve"> ve</w:t>
      </w:r>
      <w:r w:rsidR="00BA4FA5">
        <w:rPr>
          <w:rFonts w:eastAsiaTheme="minorHAnsi"/>
          <w:lang w:eastAsia="en-US"/>
        </w:rPr>
        <w:t xml:space="preserve"> </w:t>
      </w:r>
      <w:r w:rsidR="008C7B23">
        <w:rPr>
          <w:rFonts w:eastAsiaTheme="minorHAnsi"/>
          <w:lang w:eastAsia="en-US"/>
        </w:rPr>
        <w:t>a</w:t>
      </w:r>
      <w:r w:rsidR="007110F3" w:rsidRPr="00A53AEC">
        <w:rPr>
          <w:rFonts w:eastAsiaTheme="minorHAnsi"/>
          <w:lang w:eastAsia="en-US"/>
        </w:rPr>
        <w:t xml:space="preserve">yrıca, söz konusu tarihten itibaren </w:t>
      </w:r>
      <w:r>
        <w:rPr>
          <w:rFonts w:eastAsiaTheme="minorHAnsi"/>
          <w:lang w:eastAsia="en-US"/>
        </w:rPr>
        <w:t>Hintli</w:t>
      </w:r>
      <w:r w:rsidR="007110F3" w:rsidRPr="00A53AEC">
        <w:rPr>
          <w:rFonts w:eastAsiaTheme="minorHAnsi"/>
          <w:lang w:eastAsia="en-US"/>
        </w:rPr>
        <w:t xml:space="preserve"> ithalatçı firmaların sevkiyattan önce ilgili belgeyi sorgulamaya başlayacakları ve belgenin temin edilememesi durumund</w:t>
      </w:r>
      <w:r w:rsidR="008C7B23">
        <w:rPr>
          <w:rFonts w:eastAsiaTheme="minorHAnsi"/>
          <w:lang w:eastAsia="en-US"/>
        </w:rPr>
        <w:t>a ithalat siparişlerinin iptal edilebileceği</w:t>
      </w:r>
      <w:r w:rsidR="007110F3" w:rsidRPr="00A53AEC">
        <w:rPr>
          <w:rFonts w:eastAsiaTheme="minorHAnsi"/>
          <w:lang w:eastAsia="en-US"/>
        </w:rPr>
        <w:t xml:space="preserve"> ifade edilmektedir. </w:t>
      </w:r>
      <w:proofErr w:type="gramEnd"/>
    </w:p>
    <w:p w:rsidR="007110F3" w:rsidRPr="00A53AEC" w:rsidRDefault="007110F3" w:rsidP="007110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110F3" w:rsidRDefault="007110F3" w:rsidP="007110F3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A53AEC">
        <w:rPr>
          <w:rFonts w:eastAsiaTheme="minorHAnsi"/>
          <w:color w:val="000000"/>
          <w:lang w:eastAsia="en-US"/>
        </w:rPr>
        <w:t>Bilgilerinize sunarız.</w:t>
      </w:r>
    </w:p>
    <w:p w:rsidR="008C7B23" w:rsidRPr="00A53AEC" w:rsidRDefault="008C7B23" w:rsidP="007110F3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7110F3" w:rsidRPr="00A53AEC" w:rsidRDefault="007110F3" w:rsidP="007110F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A53AEC">
        <w:rPr>
          <w:i/>
          <w:iCs/>
          <w:color w:val="000000"/>
        </w:rPr>
        <w:t>e</w:t>
      </w:r>
      <w:proofErr w:type="gramEnd"/>
      <w:r w:rsidRPr="00A53AEC">
        <w:rPr>
          <w:i/>
          <w:iCs/>
          <w:color w:val="000000"/>
        </w:rPr>
        <w:t>-imzalıdır</w:t>
      </w:r>
    </w:p>
    <w:p w:rsidR="007110F3" w:rsidRPr="00A53AEC" w:rsidRDefault="007110F3" w:rsidP="007110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53AEC">
        <w:rPr>
          <w:b/>
          <w:bCs/>
          <w:color w:val="000000"/>
        </w:rPr>
        <w:t>Sertaç Ş. TORAMANOĞLU</w:t>
      </w:r>
    </w:p>
    <w:p w:rsidR="007110F3" w:rsidRPr="00A53AEC" w:rsidRDefault="007110F3" w:rsidP="007110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53AEC">
        <w:rPr>
          <w:b/>
          <w:bCs/>
          <w:color w:val="000000"/>
        </w:rPr>
        <w:t>Genel Sekreter a.</w:t>
      </w:r>
    </w:p>
    <w:p w:rsidR="007110F3" w:rsidRDefault="007110F3" w:rsidP="007110F3">
      <w:pPr>
        <w:tabs>
          <w:tab w:val="left" w:pos="6536"/>
        </w:tabs>
        <w:ind w:firstLine="5670"/>
        <w:jc w:val="center"/>
        <w:rPr>
          <w:b/>
        </w:rPr>
      </w:pPr>
      <w:r w:rsidRPr="00A53AEC">
        <w:rPr>
          <w:b/>
        </w:rPr>
        <w:t>Şube Müdürü</w:t>
      </w:r>
    </w:p>
    <w:p w:rsidR="008C7B23" w:rsidRPr="00A53AEC" w:rsidRDefault="008C7B23" w:rsidP="007110F3">
      <w:pPr>
        <w:tabs>
          <w:tab w:val="left" w:pos="6536"/>
        </w:tabs>
        <w:ind w:firstLine="5670"/>
        <w:jc w:val="center"/>
        <w:rPr>
          <w:b/>
        </w:rPr>
      </w:pPr>
    </w:p>
    <w:p w:rsidR="007110F3" w:rsidRPr="00A53AEC" w:rsidRDefault="007110F3" w:rsidP="007110F3">
      <w:pPr>
        <w:pStyle w:val="Default"/>
        <w:rPr>
          <w:b/>
          <w:bCs/>
        </w:rPr>
      </w:pPr>
    </w:p>
    <w:p w:rsidR="007110F3" w:rsidRPr="00A53AEC" w:rsidRDefault="007110F3" w:rsidP="007110F3">
      <w:pPr>
        <w:rPr>
          <w:rFonts w:eastAsiaTheme="minorHAnsi"/>
          <w:lang w:eastAsia="en-US"/>
        </w:rPr>
      </w:pPr>
      <w:r w:rsidRPr="00A53AEC">
        <w:rPr>
          <w:rFonts w:eastAsiaTheme="minorHAnsi"/>
          <w:b/>
          <w:bCs/>
          <w:lang w:eastAsia="en-US"/>
        </w:rPr>
        <w:t>E</w:t>
      </w:r>
      <w:r w:rsidRPr="00A53AEC">
        <w:rPr>
          <w:b/>
          <w:bCs/>
        </w:rPr>
        <w:t>k</w:t>
      </w:r>
      <w:r w:rsidRPr="00A53AEC">
        <w:rPr>
          <w:rFonts w:eastAsiaTheme="minorHAnsi"/>
          <w:b/>
          <w:bCs/>
          <w:lang w:eastAsia="en-US"/>
        </w:rPr>
        <w:t xml:space="preserve">: </w:t>
      </w:r>
      <w:hyperlink r:id="rId6" w:history="1">
        <w:r w:rsidRPr="00A53AEC">
          <w:rPr>
            <w:rStyle w:val="Kpr"/>
            <w:rFonts w:eastAsiaTheme="minorHAnsi"/>
          </w:rPr>
          <w:t>Duyuru</w:t>
        </w:r>
        <w:r w:rsidRPr="00A53AEC">
          <w:rPr>
            <w:rStyle w:val="Kpr"/>
          </w:rPr>
          <w:t xml:space="preserve"> (7 sayfa)</w:t>
        </w:r>
      </w:hyperlink>
    </w:p>
    <w:sectPr w:rsidR="007110F3" w:rsidRPr="00A53AEC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5D" w:rsidRDefault="00EA0F5D" w:rsidP="00CA0A79">
      <w:r>
        <w:separator/>
      </w:r>
    </w:p>
  </w:endnote>
  <w:endnote w:type="continuationSeparator" w:id="1">
    <w:p w:rsidR="00EA0F5D" w:rsidRDefault="00EA0F5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5D" w:rsidRDefault="00EA0F5D" w:rsidP="00CA0A79">
      <w:r>
        <w:separator/>
      </w:r>
    </w:p>
  </w:footnote>
  <w:footnote w:type="continuationSeparator" w:id="1">
    <w:p w:rsidR="00EA0F5D" w:rsidRDefault="00EA0F5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41ED0"/>
    <w:rsid w:val="0006552F"/>
    <w:rsid w:val="00092FD6"/>
    <w:rsid w:val="000B66C6"/>
    <w:rsid w:val="000B79CF"/>
    <w:rsid w:val="000C426A"/>
    <w:rsid w:val="000D256E"/>
    <w:rsid w:val="001E586C"/>
    <w:rsid w:val="001F4FE1"/>
    <w:rsid w:val="00210E05"/>
    <w:rsid w:val="002A2A5D"/>
    <w:rsid w:val="002B4861"/>
    <w:rsid w:val="002F4ED5"/>
    <w:rsid w:val="003F37E8"/>
    <w:rsid w:val="0043655A"/>
    <w:rsid w:val="004619D4"/>
    <w:rsid w:val="004632D6"/>
    <w:rsid w:val="00463742"/>
    <w:rsid w:val="00463AFB"/>
    <w:rsid w:val="00482DC6"/>
    <w:rsid w:val="00563EF8"/>
    <w:rsid w:val="005641F2"/>
    <w:rsid w:val="005A52B1"/>
    <w:rsid w:val="00674F94"/>
    <w:rsid w:val="007110F3"/>
    <w:rsid w:val="007A6970"/>
    <w:rsid w:val="008C08AE"/>
    <w:rsid w:val="008C68E6"/>
    <w:rsid w:val="008C7B23"/>
    <w:rsid w:val="00943D04"/>
    <w:rsid w:val="00952A69"/>
    <w:rsid w:val="009D3D9E"/>
    <w:rsid w:val="009E767A"/>
    <w:rsid w:val="00A71D0E"/>
    <w:rsid w:val="00A950A1"/>
    <w:rsid w:val="00AC7168"/>
    <w:rsid w:val="00AF16B6"/>
    <w:rsid w:val="00B117B1"/>
    <w:rsid w:val="00B20F3F"/>
    <w:rsid w:val="00B472CF"/>
    <w:rsid w:val="00BA4FA5"/>
    <w:rsid w:val="00C64C5B"/>
    <w:rsid w:val="00C95010"/>
    <w:rsid w:val="00CA0A79"/>
    <w:rsid w:val="00CF6FC9"/>
    <w:rsid w:val="00D30373"/>
    <w:rsid w:val="00D431F4"/>
    <w:rsid w:val="00D53233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0F5D"/>
    <w:rsid w:val="00EA1643"/>
    <w:rsid w:val="00EA7214"/>
    <w:rsid w:val="00EC6822"/>
    <w:rsid w:val="00FA37A8"/>
    <w:rsid w:val="00FA56AE"/>
    <w:rsid w:val="00FA6968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0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F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11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1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7744D"/>
    <w:rsid w:val="000E4030"/>
    <w:rsid w:val="00126A52"/>
    <w:rsid w:val="003438EF"/>
    <w:rsid w:val="00354B9F"/>
    <w:rsid w:val="005031AE"/>
    <w:rsid w:val="005203ED"/>
    <w:rsid w:val="00573730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Hindistan’a Tarım Ürünleri İhracatı</dc:subject>
  <dc:creator>Kubra Aygun</dc:creator>
  <cp:keywords>10/11/2020</cp:keywords>
  <cp:lastModifiedBy>filiz.yilmaz</cp:lastModifiedBy>
  <cp:revision>4</cp:revision>
  <dcterms:created xsi:type="dcterms:W3CDTF">2020-11-10T14:14:00Z</dcterms:created>
  <dcterms:modified xsi:type="dcterms:W3CDTF">2020-11-10T14:14:00Z</dcterms:modified>
  <cp:category>2020/1790-03921</cp:category>
</cp:coreProperties>
</file>