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C50270">
                  <w:t>2020/1855-04042</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C50270">
                  <w:t>18/11/2020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D34EA6" w:rsidP="008912A3">
                <w:r>
                  <w:t>Türkmenistan T</w:t>
                </w:r>
                <w:r w:rsidR="008912A3">
                  <w:t>emassız Taşımacılık Tarifeleri</w:t>
                </w:r>
              </w:p>
            </w:tc>
          </w:sdtContent>
        </w:sdt>
      </w:tr>
    </w:tbl>
    <w:p w:rsidR="00CA0A79" w:rsidRDefault="00CA0A79"/>
    <w:p w:rsidR="00CA0A79" w:rsidRDefault="00CA0A79"/>
    <w:p w:rsidR="009F3635" w:rsidRPr="006769A9" w:rsidRDefault="009F3635" w:rsidP="009F3635">
      <w:pPr>
        <w:tabs>
          <w:tab w:val="left" w:pos="851"/>
        </w:tabs>
        <w:autoSpaceDE w:val="0"/>
        <w:autoSpaceDN w:val="0"/>
        <w:adjustRightInd w:val="0"/>
        <w:jc w:val="right"/>
        <w:rPr>
          <w:b/>
          <w:u w:val="single"/>
        </w:rPr>
      </w:pPr>
      <w:r w:rsidRPr="006769A9">
        <w:rPr>
          <w:b/>
          <w:u w:val="single"/>
        </w:rPr>
        <w:t>E-POSTA</w:t>
      </w:r>
    </w:p>
    <w:p w:rsidR="009F3635" w:rsidRPr="006769A9" w:rsidRDefault="009F3635" w:rsidP="009F3635">
      <w:pPr>
        <w:tabs>
          <w:tab w:val="left" w:pos="851"/>
        </w:tabs>
        <w:jc w:val="center"/>
        <w:rPr>
          <w:b/>
        </w:rPr>
      </w:pPr>
    </w:p>
    <w:p w:rsidR="009F3635" w:rsidRPr="006769A9" w:rsidRDefault="009F3635" w:rsidP="009F3635">
      <w:pPr>
        <w:tabs>
          <w:tab w:val="left" w:pos="851"/>
        </w:tabs>
        <w:jc w:val="center"/>
        <w:rPr>
          <w:b/>
        </w:rPr>
      </w:pPr>
      <w:r w:rsidRPr="006769A9">
        <w:rPr>
          <w:b/>
        </w:rPr>
        <w:t>KARADENİZ İHRACATÇI BİRLİKLERİ ÜYELERİNE SİRKÜLER</w:t>
      </w:r>
    </w:p>
    <w:p w:rsidR="009F3635" w:rsidRPr="006769A9" w:rsidRDefault="009F3635" w:rsidP="009F3635">
      <w:pPr>
        <w:jc w:val="center"/>
        <w:rPr>
          <w:b/>
        </w:rPr>
      </w:pPr>
      <w:r w:rsidRPr="006769A9">
        <w:rPr>
          <w:b/>
          <w:bCs/>
          <w:u w:val="single"/>
        </w:rPr>
        <w:t>2020 / 5</w:t>
      </w:r>
      <w:r>
        <w:rPr>
          <w:b/>
          <w:bCs/>
          <w:u w:val="single"/>
        </w:rPr>
        <w:t>73</w:t>
      </w:r>
    </w:p>
    <w:p w:rsidR="009F3635" w:rsidRPr="006769A9" w:rsidRDefault="009F3635" w:rsidP="009F3635">
      <w:pPr>
        <w:tabs>
          <w:tab w:val="left" w:pos="851"/>
        </w:tabs>
        <w:jc w:val="both"/>
        <w:rPr>
          <w:b/>
        </w:rPr>
      </w:pPr>
    </w:p>
    <w:p w:rsidR="009F3635" w:rsidRPr="006769A9" w:rsidRDefault="009F3635" w:rsidP="009F3635">
      <w:pPr>
        <w:tabs>
          <w:tab w:val="left" w:pos="851"/>
        </w:tabs>
        <w:ind w:firstLine="851"/>
        <w:jc w:val="both"/>
      </w:pPr>
      <w:r w:rsidRPr="006769A9">
        <w:t>Sayın üyemiz,</w:t>
      </w:r>
    </w:p>
    <w:p w:rsidR="009F3635" w:rsidRPr="006769A9" w:rsidRDefault="009F3635" w:rsidP="009F3635">
      <w:pPr>
        <w:tabs>
          <w:tab w:val="left" w:pos="851"/>
        </w:tabs>
        <w:ind w:firstLine="851"/>
        <w:jc w:val="both"/>
      </w:pPr>
    </w:p>
    <w:p w:rsidR="009F3635" w:rsidRPr="006769A9" w:rsidRDefault="009F3635" w:rsidP="009F3635">
      <w:pPr>
        <w:ind w:firstLine="851"/>
        <w:jc w:val="both"/>
        <w:rPr>
          <w:rFonts w:eastAsiaTheme="minorHAnsi"/>
          <w:lang w:eastAsia="en-US"/>
        </w:rPr>
      </w:pPr>
      <w:r>
        <w:t xml:space="preserve">Ticaret Bakanlığı Serbest Bölgeler, Yurtdışı Yatırım ve Hizmetler Genel Müdürlüğünün bir yazısına atfen; Türkiye İhracatçılar Meclisinden (TİM) </w:t>
      </w:r>
      <w:r>
        <w:rPr>
          <w:rFonts w:eastAsiaTheme="minorHAnsi"/>
          <w:lang w:eastAsia="en-US"/>
        </w:rPr>
        <w:t xml:space="preserve">alınan </w:t>
      </w:r>
      <w:proofErr w:type="gramStart"/>
      <w:r>
        <w:rPr>
          <w:rFonts w:eastAsiaTheme="minorHAnsi"/>
          <w:lang w:eastAsia="en-US"/>
        </w:rPr>
        <w:t>17</w:t>
      </w:r>
      <w:r w:rsidRPr="006769A9">
        <w:rPr>
          <w:rFonts w:eastAsiaTheme="minorHAnsi"/>
          <w:lang w:eastAsia="en-US"/>
        </w:rPr>
        <w:t>/11/2020</w:t>
      </w:r>
      <w:proofErr w:type="gramEnd"/>
      <w:r w:rsidRPr="006769A9">
        <w:rPr>
          <w:rFonts w:eastAsiaTheme="minorHAnsi"/>
          <w:lang w:eastAsia="en-US"/>
        </w:rPr>
        <w:t xml:space="preserve"> tarih</w:t>
      </w:r>
      <w:r>
        <w:rPr>
          <w:rFonts w:eastAsiaTheme="minorHAnsi"/>
          <w:lang w:eastAsia="en-US"/>
        </w:rPr>
        <w:t xml:space="preserve"> 31-12528 sayılı yazıda</w:t>
      </w:r>
      <w:r w:rsidRPr="006769A9">
        <w:rPr>
          <w:rFonts w:eastAsiaTheme="minorHAnsi"/>
          <w:lang w:eastAsia="en-US"/>
        </w:rPr>
        <w:t>;</w:t>
      </w:r>
    </w:p>
    <w:p w:rsidR="009F3635" w:rsidRPr="006769A9" w:rsidRDefault="009F3635" w:rsidP="009F3635">
      <w:pPr>
        <w:ind w:firstLine="851"/>
        <w:jc w:val="both"/>
        <w:rPr>
          <w:rFonts w:eastAsiaTheme="minorHAnsi"/>
          <w:lang w:eastAsia="en-US"/>
        </w:rPr>
      </w:pPr>
    </w:p>
    <w:p w:rsidR="009F3635" w:rsidRDefault="009F3635" w:rsidP="009F3635">
      <w:pPr>
        <w:pStyle w:val="Default"/>
        <w:ind w:firstLine="851"/>
        <w:jc w:val="both"/>
      </w:pPr>
      <w:proofErr w:type="gramStart"/>
      <w:r>
        <w:t>Türkmenistan Karayolları Ajansı tarafından 15 Kasım 2020 - 15 Kasım 2021 tarihleri arasında Türkmenistan'a gelen veya Türkmenistan'dan transit geçiş yapan yabancı ülke taşıma römorkları ve yarı römork sahiplerinden tahsil edilecek ücret ve harç oranlarına ilişkin yeni tarifenin açıklandığı</w:t>
      </w:r>
      <w:r w:rsidR="008912A3">
        <w:t xml:space="preserve"> ve</w:t>
      </w:r>
      <w:r>
        <w:t xml:space="preserve"> bahse konu yeni tarife uygulamasında belirtilen tarihler arasında mevcut uygulamada Türkmenistan'a gelen araçlardan 350 dolar olarak alınan ücret ve harçların 150 dolar olarak, mevcut uygulamada Türkmenistan'dan transit geçecek araçlardan 300 dolar olarak alınan ücret ve harçların da 100 dolar olarak uygulanacağının anlaşıldığı belirtilmektedir.</w:t>
      </w:r>
      <w:proofErr w:type="gramEnd"/>
    </w:p>
    <w:p w:rsidR="009F3635" w:rsidRDefault="009F3635" w:rsidP="009F3635">
      <w:pPr>
        <w:pStyle w:val="Default"/>
        <w:ind w:firstLine="851"/>
        <w:jc w:val="both"/>
      </w:pPr>
    </w:p>
    <w:p w:rsidR="009F3635" w:rsidRPr="006769A9" w:rsidRDefault="009F3635" w:rsidP="009F3635">
      <w:pPr>
        <w:autoSpaceDE w:val="0"/>
        <w:autoSpaceDN w:val="0"/>
        <w:adjustRightInd w:val="0"/>
        <w:ind w:firstLine="851"/>
        <w:rPr>
          <w:color w:val="000000"/>
        </w:rPr>
      </w:pPr>
      <w:r w:rsidRPr="00960DA6">
        <w:rPr>
          <w:rFonts w:eastAsiaTheme="minorHAnsi"/>
          <w:color w:val="000000"/>
          <w:lang w:eastAsia="en-US"/>
        </w:rPr>
        <w:t>Bilgilerinize sunarız.</w:t>
      </w:r>
    </w:p>
    <w:p w:rsidR="009F3635" w:rsidRPr="006769A9" w:rsidRDefault="009F3635" w:rsidP="009F3635">
      <w:pPr>
        <w:tabs>
          <w:tab w:val="left" w:pos="5610"/>
          <w:tab w:val="center" w:pos="6520"/>
        </w:tabs>
        <w:autoSpaceDE w:val="0"/>
        <w:autoSpaceDN w:val="0"/>
        <w:adjustRightInd w:val="0"/>
        <w:ind w:firstLine="5670"/>
        <w:jc w:val="center"/>
        <w:rPr>
          <w:i/>
          <w:iCs/>
          <w:color w:val="000000"/>
        </w:rPr>
      </w:pPr>
      <w:proofErr w:type="gramStart"/>
      <w:r w:rsidRPr="006769A9">
        <w:rPr>
          <w:i/>
          <w:iCs/>
          <w:color w:val="000000"/>
        </w:rPr>
        <w:t>e</w:t>
      </w:r>
      <w:proofErr w:type="gramEnd"/>
      <w:r w:rsidRPr="006769A9">
        <w:rPr>
          <w:i/>
          <w:iCs/>
          <w:color w:val="000000"/>
        </w:rPr>
        <w:t>-imzalıdır</w:t>
      </w:r>
    </w:p>
    <w:p w:rsidR="009F3635" w:rsidRPr="006769A9" w:rsidRDefault="009F3635" w:rsidP="009F3635">
      <w:pPr>
        <w:autoSpaceDE w:val="0"/>
        <w:autoSpaceDN w:val="0"/>
        <w:adjustRightInd w:val="0"/>
        <w:ind w:firstLine="5670"/>
        <w:jc w:val="center"/>
        <w:rPr>
          <w:b/>
          <w:bCs/>
          <w:color w:val="000000"/>
        </w:rPr>
      </w:pPr>
      <w:r w:rsidRPr="006769A9">
        <w:rPr>
          <w:b/>
          <w:bCs/>
          <w:color w:val="000000"/>
        </w:rPr>
        <w:t>Sertaç Ş. TORAMANOĞLU</w:t>
      </w:r>
    </w:p>
    <w:p w:rsidR="009F3635" w:rsidRPr="006769A9" w:rsidRDefault="009F3635" w:rsidP="009F3635">
      <w:pPr>
        <w:autoSpaceDE w:val="0"/>
        <w:autoSpaceDN w:val="0"/>
        <w:adjustRightInd w:val="0"/>
        <w:ind w:firstLine="5670"/>
        <w:jc w:val="center"/>
        <w:rPr>
          <w:b/>
          <w:bCs/>
          <w:color w:val="000000"/>
        </w:rPr>
      </w:pPr>
      <w:r w:rsidRPr="006769A9">
        <w:rPr>
          <w:b/>
          <w:bCs/>
          <w:color w:val="000000"/>
        </w:rPr>
        <w:t>Genel Sekreter a.</w:t>
      </w:r>
    </w:p>
    <w:p w:rsidR="009F3635" w:rsidRDefault="009F3635" w:rsidP="009F3635">
      <w:pPr>
        <w:tabs>
          <w:tab w:val="left" w:pos="5775"/>
          <w:tab w:val="right" w:pos="9072"/>
        </w:tabs>
        <w:ind w:firstLine="5670"/>
        <w:jc w:val="center"/>
      </w:pPr>
      <w:r w:rsidRPr="006769A9">
        <w:rPr>
          <w:b/>
        </w:rPr>
        <w:t>Şube Müdürü</w:t>
      </w:r>
    </w:p>
    <w:p w:rsidR="009F3635" w:rsidRDefault="009F3635" w:rsidP="009F3635"/>
    <w:sectPr w:rsidR="009F3635" w:rsidSect="0043655A">
      <w:headerReference w:type="default" r:id="rId6"/>
      <w:footerReference w:type="default" r:id="rId7"/>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F7E" w:rsidRDefault="003C0F7E" w:rsidP="00CA0A79">
      <w:r>
        <w:separator/>
      </w:r>
    </w:p>
  </w:endnote>
  <w:endnote w:type="continuationSeparator" w:id="0">
    <w:p w:rsidR="003C0F7E" w:rsidRDefault="003C0F7E"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F7E" w:rsidRDefault="003C0F7E" w:rsidP="00CA0A79">
      <w:r>
        <w:separator/>
      </w:r>
    </w:p>
  </w:footnote>
  <w:footnote w:type="continuationSeparator" w:id="0">
    <w:p w:rsidR="003C0F7E" w:rsidRDefault="003C0F7E"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3010"/>
  </w:hdrShapeDefaults>
  <w:footnotePr>
    <w:footnote w:id="-1"/>
    <w:footnote w:id="0"/>
  </w:footnotePr>
  <w:endnotePr>
    <w:endnote w:id="-1"/>
    <w:endnote w:id="0"/>
  </w:endnotePr>
  <w:compat/>
  <w:rsids>
    <w:rsidRoot w:val="00CA0A79"/>
    <w:rsid w:val="0006552F"/>
    <w:rsid w:val="00092FD6"/>
    <w:rsid w:val="000B66C6"/>
    <w:rsid w:val="000C426A"/>
    <w:rsid w:val="000D256E"/>
    <w:rsid w:val="00167F11"/>
    <w:rsid w:val="001E586C"/>
    <w:rsid w:val="001F4FE1"/>
    <w:rsid w:val="00210E05"/>
    <w:rsid w:val="002A2A5D"/>
    <w:rsid w:val="002B4861"/>
    <w:rsid w:val="002F4ED5"/>
    <w:rsid w:val="003C0F7E"/>
    <w:rsid w:val="0043655A"/>
    <w:rsid w:val="004619D4"/>
    <w:rsid w:val="004632D6"/>
    <w:rsid w:val="00463AFB"/>
    <w:rsid w:val="00482DC6"/>
    <w:rsid w:val="00563EF8"/>
    <w:rsid w:val="005641F2"/>
    <w:rsid w:val="005A2EE5"/>
    <w:rsid w:val="005A52B1"/>
    <w:rsid w:val="005E24CD"/>
    <w:rsid w:val="007A6970"/>
    <w:rsid w:val="008912A3"/>
    <w:rsid w:val="008C08AE"/>
    <w:rsid w:val="008C1C57"/>
    <w:rsid w:val="00943D04"/>
    <w:rsid w:val="00952A69"/>
    <w:rsid w:val="009D3D9E"/>
    <w:rsid w:val="009E767A"/>
    <w:rsid w:val="009F3635"/>
    <w:rsid w:val="00A71D0E"/>
    <w:rsid w:val="00A950A1"/>
    <w:rsid w:val="00AC7168"/>
    <w:rsid w:val="00AF16B6"/>
    <w:rsid w:val="00B20F3F"/>
    <w:rsid w:val="00B472CF"/>
    <w:rsid w:val="00C50270"/>
    <w:rsid w:val="00CA0A79"/>
    <w:rsid w:val="00CF6FC9"/>
    <w:rsid w:val="00D34EA6"/>
    <w:rsid w:val="00D431F4"/>
    <w:rsid w:val="00D52F56"/>
    <w:rsid w:val="00D57206"/>
    <w:rsid w:val="00D6249C"/>
    <w:rsid w:val="00D678DA"/>
    <w:rsid w:val="00DA2F5C"/>
    <w:rsid w:val="00E07C5C"/>
    <w:rsid w:val="00E57DD9"/>
    <w:rsid w:val="00E73E79"/>
    <w:rsid w:val="00E77F41"/>
    <w:rsid w:val="00E80646"/>
    <w:rsid w:val="00EA7214"/>
    <w:rsid w:val="00EC6822"/>
    <w:rsid w:val="00FA37A8"/>
    <w:rsid w:val="00FA56AE"/>
    <w:rsid w:val="00FC22BF"/>
    <w:rsid w:val="00FC2E85"/>
    <w:rsid w:val="00FD49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9F3635"/>
    <w:rPr>
      <w:rFonts w:ascii="Tahoma" w:hAnsi="Tahoma" w:cs="Tahoma"/>
      <w:sz w:val="16"/>
      <w:szCs w:val="16"/>
    </w:rPr>
  </w:style>
  <w:style w:type="character" w:customStyle="1" w:styleId="BalonMetniChar">
    <w:name w:val="Balon Metni Char"/>
    <w:basedOn w:val="VarsaylanParagrafYazTipi"/>
    <w:link w:val="BalonMetni"/>
    <w:uiPriority w:val="99"/>
    <w:semiHidden/>
    <w:rsid w:val="009F3635"/>
    <w:rPr>
      <w:rFonts w:ascii="Tahoma" w:eastAsia="Times New Roman" w:hAnsi="Tahoma" w:cs="Tahoma"/>
      <w:sz w:val="16"/>
      <w:szCs w:val="16"/>
      <w:lang w:eastAsia="tr-TR"/>
    </w:rPr>
  </w:style>
  <w:style w:type="paragraph" w:customStyle="1" w:styleId="Default">
    <w:name w:val="Default"/>
    <w:rsid w:val="009F363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54B9F"/>
    <w:rsid w:val="005203ED"/>
    <w:rsid w:val="008B6302"/>
    <w:rsid w:val="009C7F59"/>
    <w:rsid w:val="00A169FE"/>
    <w:rsid w:val="00B01413"/>
    <w:rsid w:val="00B3768E"/>
    <w:rsid w:val="00BE1283"/>
    <w:rsid w:val="00C6263C"/>
    <w:rsid w:val="00C81E31"/>
    <w:rsid w:val="00DB1816"/>
    <w:rsid w:val="00EF68CF"/>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Türkmenistan Temassız Taşımacılık Tarifeleri</dc:subject>
  <dc:creator>Kubra Aygun</dc:creator>
  <cp:keywords>18/11/2020</cp:keywords>
  <cp:lastModifiedBy>vedat.iyigun</cp:lastModifiedBy>
  <cp:revision>2</cp:revision>
  <dcterms:created xsi:type="dcterms:W3CDTF">2020-11-18T13:59:00Z</dcterms:created>
  <dcterms:modified xsi:type="dcterms:W3CDTF">2020-11-18T13:59:00Z</dcterms:modified>
  <cp:category>2020/1855-04042</cp:category>
</cp:coreProperties>
</file>