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36717">
                  <w:t>2020/1853-04040</w:t>
                </w:r>
              </w:sdtContent>
            </w:sdt>
            <w:r>
              <w:t xml:space="preserve"> </w:t>
            </w:r>
            <w:bookmarkEnd w:id="1"/>
          </w:p>
        </w:tc>
        <w:tc>
          <w:tcPr>
            <w:tcW w:w="1250" w:type="pct"/>
            <w:hideMark/>
          </w:tcPr>
          <w:p w:rsidR="00482DC6" w:rsidRDefault="00482DC6" w:rsidP="0073234B">
            <w:pPr>
              <w:jc w:val="right"/>
            </w:pPr>
            <w:bookmarkStart w:id="2" w:name="Tarih"/>
            <w:r>
              <w:t xml:space="preserve"> </w:t>
            </w:r>
            <w:r w:rsidR="0073234B">
              <w:t xml:space="preserve"> </w:t>
            </w:r>
            <w:r>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36717">
                  <w:t>18/11/2020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8E4499" w:rsidP="0098610C">
                <w:r>
                  <w:t>Kıyı Tesislerinde Gemilere Verilen Hizmetlere İlişkin Tebliğ Taslağı</w:t>
                </w:r>
              </w:p>
            </w:tc>
          </w:sdtContent>
        </w:sdt>
      </w:tr>
    </w:tbl>
    <w:p w:rsidR="00207A56" w:rsidRPr="006769A9" w:rsidRDefault="00207A56" w:rsidP="00207A56">
      <w:pPr>
        <w:tabs>
          <w:tab w:val="left" w:pos="851"/>
        </w:tabs>
        <w:autoSpaceDE w:val="0"/>
        <w:autoSpaceDN w:val="0"/>
        <w:adjustRightInd w:val="0"/>
        <w:jc w:val="right"/>
        <w:rPr>
          <w:b/>
          <w:u w:val="single"/>
        </w:rPr>
      </w:pPr>
      <w:r w:rsidRPr="006769A9">
        <w:rPr>
          <w:b/>
          <w:u w:val="single"/>
        </w:rPr>
        <w:t>E-POSTA</w:t>
      </w:r>
    </w:p>
    <w:p w:rsidR="00207A56" w:rsidRPr="006769A9" w:rsidRDefault="00207A56" w:rsidP="00207A56">
      <w:pPr>
        <w:tabs>
          <w:tab w:val="left" w:pos="851"/>
        </w:tabs>
        <w:jc w:val="center"/>
        <w:rPr>
          <w:b/>
        </w:rPr>
      </w:pPr>
      <w:r w:rsidRPr="006769A9">
        <w:rPr>
          <w:b/>
        </w:rPr>
        <w:t>KARADENİZ İHRACATÇI BİRLİKLERİ ÜYELERİNE SİRKÜLER</w:t>
      </w:r>
    </w:p>
    <w:p w:rsidR="00207A56" w:rsidRPr="006769A9" w:rsidRDefault="00207A56" w:rsidP="00207A56">
      <w:pPr>
        <w:jc w:val="center"/>
        <w:rPr>
          <w:b/>
        </w:rPr>
      </w:pPr>
      <w:r w:rsidRPr="006769A9">
        <w:rPr>
          <w:b/>
          <w:bCs/>
          <w:u w:val="single"/>
        </w:rPr>
        <w:t>2020 / 5</w:t>
      </w:r>
      <w:r>
        <w:rPr>
          <w:b/>
          <w:bCs/>
          <w:u w:val="single"/>
        </w:rPr>
        <w:t>75</w:t>
      </w:r>
    </w:p>
    <w:p w:rsidR="00207A56" w:rsidRPr="006769A9" w:rsidRDefault="00207A56" w:rsidP="00207A56">
      <w:pPr>
        <w:tabs>
          <w:tab w:val="left" w:pos="851"/>
        </w:tabs>
        <w:jc w:val="both"/>
        <w:rPr>
          <w:b/>
        </w:rPr>
      </w:pPr>
    </w:p>
    <w:p w:rsidR="00207A56" w:rsidRPr="006769A9" w:rsidRDefault="00207A56" w:rsidP="00207A56">
      <w:pPr>
        <w:tabs>
          <w:tab w:val="left" w:pos="851"/>
        </w:tabs>
        <w:ind w:firstLine="851"/>
        <w:jc w:val="both"/>
      </w:pPr>
      <w:r w:rsidRPr="006769A9">
        <w:t>Sayın üyemiz,</w:t>
      </w:r>
    </w:p>
    <w:p w:rsidR="00207A56" w:rsidRPr="006769A9" w:rsidRDefault="00207A56" w:rsidP="00207A56">
      <w:pPr>
        <w:tabs>
          <w:tab w:val="left" w:pos="851"/>
        </w:tabs>
        <w:ind w:firstLine="851"/>
        <w:jc w:val="both"/>
      </w:pPr>
    </w:p>
    <w:p w:rsidR="00207A56" w:rsidRPr="006769A9" w:rsidRDefault="00E66B3A" w:rsidP="00207A56">
      <w:pPr>
        <w:ind w:firstLine="851"/>
        <w:jc w:val="both"/>
        <w:rPr>
          <w:rFonts w:eastAsiaTheme="minorHAnsi"/>
          <w:lang w:eastAsia="en-US"/>
        </w:rPr>
      </w:pPr>
      <w:r>
        <w:t xml:space="preserve">T.C. </w:t>
      </w:r>
      <w:r w:rsidR="00207A56">
        <w:t>Ulaştırma ve Altyapı Bakanlığı Denizcilik Genel Müdürlüğünün bir yazısına atfen</w:t>
      </w:r>
      <w:r w:rsidR="001B2574">
        <w:t xml:space="preserve"> </w:t>
      </w:r>
      <w:r w:rsidR="00207A56">
        <w:t xml:space="preserve">Türkiye İhracatçılar Meclisinden (TİM) </w:t>
      </w:r>
      <w:r w:rsidR="00207A56">
        <w:rPr>
          <w:rFonts w:eastAsiaTheme="minorHAnsi"/>
          <w:lang w:eastAsia="en-US"/>
        </w:rPr>
        <w:t>alınan 16</w:t>
      </w:r>
      <w:r w:rsidR="00207A56" w:rsidRPr="006769A9">
        <w:rPr>
          <w:rFonts w:eastAsiaTheme="minorHAnsi"/>
          <w:lang w:eastAsia="en-US"/>
        </w:rPr>
        <w:t>/11/2020 tarih</w:t>
      </w:r>
      <w:r w:rsidR="00207A56">
        <w:rPr>
          <w:rFonts w:eastAsiaTheme="minorHAnsi"/>
          <w:lang w:eastAsia="en-US"/>
        </w:rPr>
        <w:t xml:space="preserve"> 25-12511 </w:t>
      </w:r>
      <w:proofErr w:type="gramStart"/>
      <w:r w:rsidR="00207A56">
        <w:rPr>
          <w:rFonts w:eastAsiaTheme="minorHAnsi"/>
          <w:lang w:eastAsia="en-US"/>
        </w:rPr>
        <w:t xml:space="preserve">sayılı </w:t>
      </w:r>
      <w:r w:rsidR="0073234B">
        <w:rPr>
          <w:rFonts w:eastAsiaTheme="minorHAnsi"/>
          <w:lang w:eastAsia="en-US"/>
        </w:rPr>
        <w:t xml:space="preserve"> </w:t>
      </w:r>
      <w:r w:rsidR="00207A56">
        <w:rPr>
          <w:rFonts w:eastAsiaTheme="minorHAnsi"/>
          <w:lang w:eastAsia="en-US"/>
        </w:rPr>
        <w:t>yazıda</w:t>
      </w:r>
      <w:proofErr w:type="gramEnd"/>
      <w:r w:rsidR="00207A56" w:rsidRPr="006769A9">
        <w:rPr>
          <w:rFonts w:eastAsiaTheme="minorHAnsi"/>
          <w:lang w:eastAsia="en-US"/>
        </w:rPr>
        <w:t>;</w:t>
      </w:r>
    </w:p>
    <w:p w:rsidR="00207A56" w:rsidRPr="006769A9" w:rsidRDefault="00207A56" w:rsidP="00207A56">
      <w:pPr>
        <w:ind w:firstLine="851"/>
        <w:jc w:val="both"/>
        <w:rPr>
          <w:rFonts w:eastAsiaTheme="minorHAnsi"/>
          <w:lang w:eastAsia="en-US"/>
        </w:rPr>
      </w:pPr>
    </w:p>
    <w:p w:rsidR="001B2574" w:rsidRDefault="00207A56" w:rsidP="00207A56">
      <w:pPr>
        <w:pStyle w:val="Default"/>
        <w:ind w:firstLine="851"/>
        <w:jc w:val="both"/>
      </w:pPr>
      <w:proofErr w:type="gramStart"/>
      <w:r>
        <w:t>10/</w:t>
      </w:r>
      <w:r w:rsidR="00E66B3A">
        <w:t>0</w:t>
      </w:r>
      <w:r>
        <w:t>7/2018</w:t>
      </w:r>
      <w:proofErr w:type="gramEnd"/>
      <w:r>
        <w:t xml:space="preserve"> tarihli ve 30474 sayılı Resmî Gazete'de yayımlanan 1 sayılı Cumhurbaşkanlığı Teşkilatı Hakkında Cumhurbaşkanlığı Kararnamesinin 478 inci maddesinin birinci fıkrasının (i) bendinde yer alan </w:t>
      </w:r>
      <w:r w:rsidRPr="00E66B3A">
        <w:rPr>
          <w:i/>
        </w:rPr>
        <w:t>"Deniz ve iç sular ulaşımını geliştirmek ve serbest, adil, sürdürülebilir bir rekabet ortamı sağlamak amacıyla sınırlı olmak üzere; liman, iskele ve kıyı yapılarının kullanım ücretleri ile taşımacılık faaliyetlerine ilişkin gerektiğinde taban ve tavan ücret tespit etmek ve uygulamasını denetlemek,"</w:t>
      </w:r>
      <w:r>
        <w:t xml:space="preserve"> hükmü uyarınca hazırlanan "Kıyı Tesislerinde Verilen Hizmet Kalemleri İle Bu Hizmet Kalemlerinin Taban ve Tavan Ücretlerinin Belirlenmesine ve Uygulanmasına İlişkin Tebliğ"in </w:t>
      </w:r>
      <w:r w:rsidR="00E66B3A">
        <w:t>16/05/</w:t>
      </w:r>
      <w:r>
        <w:t>2020 tarih ve 31129 sayılı Resmi Gazete'de yayımlanarak yürürlüğe girdiği</w:t>
      </w:r>
      <w:r w:rsidR="001B2574">
        <w:t xml:space="preserve"> belirtilmektedir.</w:t>
      </w:r>
    </w:p>
    <w:p w:rsidR="001B2574" w:rsidRDefault="001B2574" w:rsidP="00207A56">
      <w:pPr>
        <w:pStyle w:val="Default"/>
        <w:ind w:firstLine="851"/>
        <w:jc w:val="both"/>
      </w:pPr>
    </w:p>
    <w:p w:rsidR="00207A56" w:rsidRDefault="00207A56" w:rsidP="00207A56">
      <w:pPr>
        <w:pStyle w:val="Default"/>
        <w:ind w:firstLine="851"/>
        <w:jc w:val="both"/>
      </w:pPr>
      <w:r>
        <w:t xml:space="preserve"> </w:t>
      </w:r>
      <w:r w:rsidR="001B2574">
        <w:t xml:space="preserve">Aynı yazıda devamla, </w:t>
      </w:r>
      <w:r>
        <w:t>söz konusu Tebliğ ile tüm limanlarda geçerli standart bir hizmet sınıflandırması oluşturmak, bu hizmet sınıflandırması haricinde liman işleticileri tarafından kullanıcılara sair bir maliyet yüklenmesinin önüne geçilmesini sağlamak, limanlar arasında rekabeti bozucu unsurları ortadan kaldırmak</w:t>
      </w:r>
      <w:r w:rsidR="00E66B3A">
        <w:t xml:space="preserve"> ve </w:t>
      </w:r>
      <w:r>
        <w:t xml:space="preserve">ticaret erbabı için liman hizmet tarifelerinin şeffaf ve karşılaştırılabilir olmasını sağlamak gibi unsurların hedeflendiği, ancak uygulama aşamasında yaşanılan sorunlar </w:t>
      </w:r>
      <w:r w:rsidR="00E66B3A">
        <w:t>il</w:t>
      </w:r>
      <w:r>
        <w:t xml:space="preserve">e gelen talepler doğrultusunda bahse konu Tebliğ'de değişiklik yapma ihtiyacının </w:t>
      </w:r>
      <w:r w:rsidR="00E66B3A">
        <w:t>gerektiği</w:t>
      </w:r>
      <w:r w:rsidR="00576E49">
        <w:t xml:space="preserve"> </w:t>
      </w:r>
      <w:r w:rsidR="001B2574">
        <w:t xml:space="preserve">ifade edilmekte </w:t>
      </w:r>
      <w:r w:rsidR="00576E49">
        <w:t>olup</w:t>
      </w:r>
      <w:r w:rsidR="001B2574">
        <w:t>,</w:t>
      </w:r>
      <w:r w:rsidR="00576E49">
        <w:t xml:space="preserve"> bir örneği ekte yer alan</w:t>
      </w:r>
      <w:r>
        <w:t xml:space="preserve"> "Kıyı Tesislerinde Gemilere Veri</w:t>
      </w:r>
      <w:r w:rsidR="00576E49">
        <w:t>len Hizmetlere İlişkin Tebliğ"</w:t>
      </w:r>
      <w:r>
        <w:t xml:space="preserve"> taslağına ilişkin ihracatçı görüşlerinin </w:t>
      </w:r>
      <w:proofErr w:type="gramStart"/>
      <w:r>
        <w:t>17/02/2006</w:t>
      </w:r>
      <w:proofErr w:type="gramEnd"/>
      <w:r>
        <w:t xml:space="preserve"> tarihli ve 26083 sayılı Resmî Gazete'de yayımlanan Mevzuat Hazırlama Usul ve Esasları Hakkında Yönetmelik hükümlerine uygun olarak iletilmesi istenmektedir. </w:t>
      </w:r>
    </w:p>
    <w:p w:rsidR="00207A56" w:rsidRPr="00A267B7" w:rsidRDefault="00207A56" w:rsidP="00207A56">
      <w:pPr>
        <w:pStyle w:val="Default"/>
        <w:ind w:firstLine="851"/>
        <w:jc w:val="both"/>
      </w:pPr>
    </w:p>
    <w:p w:rsidR="00207A56" w:rsidRDefault="00207A56" w:rsidP="00207A56">
      <w:pPr>
        <w:ind w:firstLine="851"/>
        <w:jc w:val="both"/>
      </w:pPr>
      <w:r w:rsidRPr="00824E1C">
        <w:t xml:space="preserve">Bu çerçevede, </w:t>
      </w:r>
      <w:proofErr w:type="spellStart"/>
      <w:r>
        <w:t>TİM’e</w:t>
      </w:r>
      <w:proofErr w:type="spellEnd"/>
      <w:r>
        <w:t xml:space="preserve"> iletilmek üzere, konuya ilişkin görüş ve önerilerin </w:t>
      </w:r>
      <w:r w:rsidRPr="00A267B7">
        <w:rPr>
          <w:b/>
        </w:rPr>
        <w:t xml:space="preserve">en geç </w:t>
      </w:r>
      <w:r>
        <w:rPr>
          <w:b/>
        </w:rPr>
        <w:t>19 Kasım 2020</w:t>
      </w:r>
      <w:r w:rsidRPr="00A267B7">
        <w:rPr>
          <w:b/>
        </w:rPr>
        <w:t xml:space="preserve"> </w:t>
      </w:r>
      <w:r>
        <w:rPr>
          <w:b/>
        </w:rPr>
        <w:t>Perşembe</w:t>
      </w:r>
      <w:r w:rsidRPr="00A267B7">
        <w:rPr>
          <w:b/>
        </w:rPr>
        <w:t xml:space="preserve"> günü </w:t>
      </w:r>
      <w:r>
        <w:rPr>
          <w:b/>
        </w:rPr>
        <w:t xml:space="preserve">saat 15.00’e </w:t>
      </w:r>
      <w:r w:rsidRPr="00A267B7">
        <w:rPr>
          <w:b/>
        </w:rPr>
        <w:t>kadar</w:t>
      </w:r>
      <w:r>
        <w:rPr>
          <w:b/>
        </w:rPr>
        <w:t xml:space="preserve"> </w:t>
      </w:r>
      <w:r w:rsidRPr="00824E1C">
        <w:t xml:space="preserve">Genel Sekreterliğimize </w:t>
      </w:r>
      <w:r w:rsidR="0039263D">
        <w:t>bildirilmesi</w:t>
      </w:r>
      <w:r>
        <w:t xml:space="preserve"> gerekmektedir.</w:t>
      </w:r>
    </w:p>
    <w:p w:rsidR="00207A56" w:rsidRDefault="00207A56" w:rsidP="00207A56">
      <w:pPr>
        <w:ind w:firstLine="851"/>
        <w:jc w:val="both"/>
      </w:pPr>
    </w:p>
    <w:p w:rsidR="00207A56" w:rsidRDefault="00207A56" w:rsidP="00207A56">
      <w:pPr>
        <w:autoSpaceDE w:val="0"/>
        <w:autoSpaceDN w:val="0"/>
        <w:adjustRightInd w:val="0"/>
        <w:ind w:firstLine="851"/>
        <w:rPr>
          <w:rFonts w:eastAsiaTheme="minorHAnsi"/>
          <w:color w:val="000000"/>
          <w:lang w:eastAsia="en-US"/>
        </w:rPr>
      </w:pPr>
      <w:r w:rsidRPr="00960DA6">
        <w:rPr>
          <w:rFonts w:eastAsiaTheme="minorHAnsi"/>
          <w:color w:val="000000"/>
          <w:lang w:eastAsia="en-US"/>
        </w:rPr>
        <w:t>Bilgilerinize sunarız.</w:t>
      </w:r>
      <w:r>
        <w:rPr>
          <w:rFonts w:eastAsiaTheme="minorHAnsi"/>
          <w:color w:val="000000"/>
          <w:lang w:eastAsia="en-US"/>
        </w:rPr>
        <w:t xml:space="preserve">  </w:t>
      </w:r>
    </w:p>
    <w:p w:rsidR="00207A56" w:rsidRPr="006769A9" w:rsidRDefault="00207A56" w:rsidP="00207A56">
      <w:pPr>
        <w:autoSpaceDE w:val="0"/>
        <w:autoSpaceDN w:val="0"/>
        <w:adjustRightInd w:val="0"/>
        <w:ind w:firstLine="851"/>
        <w:rPr>
          <w:i/>
          <w:iCs/>
          <w:color w:val="000000"/>
        </w:rPr>
      </w:pPr>
      <w:r>
        <w:rPr>
          <w:rFonts w:eastAsiaTheme="minorHAnsi"/>
          <w:color w:val="000000"/>
          <w:lang w:eastAsia="en-US"/>
        </w:rPr>
        <w:t xml:space="preserve">                                                                                                    </w:t>
      </w:r>
      <w:proofErr w:type="gramStart"/>
      <w:r w:rsidRPr="006769A9">
        <w:rPr>
          <w:i/>
          <w:iCs/>
          <w:color w:val="000000"/>
        </w:rPr>
        <w:t>e</w:t>
      </w:r>
      <w:proofErr w:type="gramEnd"/>
      <w:r w:rsidRPr="006769A9">
        <w:rPr>
          <w:i/>
          <w:iCs/>
          <w:color w:val="000000"/>
        </w:rPr>
        <w:t>-imzalıdır</w:t>
      </w:r>
    </w:p>
    <w:p w:rsidR="00207A56" w:rsidRPr="006769A9" w:rsidRDefault="00207A56" w:rsidP="00207A56">
      <w:pPr>
        <w:autoSpaceDE w:val="0"/>
        <w:autoSpaceDN w:val="0"/>
        <w:adjustRightInd w:val="0"/>
        <w:ind w:firstLine="5670"/>
        <w:jc w:val="center"/>
        <w:rPr>
          <w:b/>
          <w:bCs/>
          <w:color w:val="000000"/>
        </w:rPr>
      </w:pPr>
      <w:r w:rsidRPr="006769A9">
        <w:rPr>
          <w:b/>
          <w:bCs/>
          <w:color w:val="000000"/>
        </w:rPr>
        <w:t>Sertaç Ş. TORAMANOĞLU</w:t>
      </w:r>
    </w:p>
    <w:p w:rsidR="00207A56" w:rsidRPr="006769A9" w:rsidRDefault="00207A56" w:rsidP="00207A56">
      <w:pPr>
        <w:autoSpaceDE w:val="0"/>
        <w:autoSpaceDN w:val="0"/>
        <w:adjustRightInd w:val="0"/>
        <w:ind w:firstLine="5670"/>
        <w:jc w:val="center"/>
        <w:rPr>
          <w:b/>
          <w:bCs/>
          <w:color w:val="000000"/>
        </w:rPr>
      </w:pPr>
      <w:r w:rsidRPr="006769A9">
        <w:rPr>
          <w:b/>
          <w:bCs/>
          <w:color w:val="000000"/>
        </w:rPr>
        <w:t>Genel Sekreter a.</w:t>
      </w:r>
    </w:p>
    <w:p w:rsidR="00207A56" w:rsidRDefault="00207A56" w:rsidP="00207A56">
      <w:pPr>
        <w:tabs>
          <w:tab w:val="left" w:pos="5775"/>
          <w:tab w:val="right" w:pos="9072"/>
        </w:tabs>
        <w:ind w:firstLine="5670"/>
        <w:jc w:val="center"/>
      </w:pPr>
      <w:r w:rsidRPr="006769A9">
        <w:rPr>
          <w:b/>
        </w:rPr>
        <w:t>Şube Müdürü</w:t>
      </w:r>
    </w:p>
    <w:p w:rsidR="00CA0A79" w:rsidRDefault="00207A56">
      <w:r w:rsidRPr="00BA7B26">
        <w:rPr>
          <w:b/>
        </w:rPr>
        <w:t>EK:</w:t>
      </w:r>
      <w:r>
        <w:t xml:space="preserve">  </w:t>
      </w:r>
      <w:hyperlink r:id="rId6" w:history="1">
        <w:r w:rsidRPr="00474F81">
          <w:rPr>
            <w:rStyle w:val="Kpr"/>
          </w:rPr>
          <w:t>Kıyı Tesislerinde Gemilere Veri</w:t>
        </w:r>
        <w:r w:rsidR="00E66B3A" w:rsidRPr="00474F81">
          <w:rPr>
            <w:rStyle w:val="Kpr"/>
          </w:rPr>
          <w:t>len Hizmetlere İlişkin Tebliğ (</w:t>
        </w:r>
        <w:r w:rsidRPr="00474F81">
          <w:rPr>
            <w:rStyle w:val="Kpr"/>
          </w:rPr>
          <w:t>3 sayfa)</w:t>
        </w:r>
      </w:hyperlink>
    </w:p>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FF" w:rsidRDefault="00E905FF" w:rsidP="00CA0A79">
      <w:r>
        <w:separator/>
      </w:r>
    </w:p>
  </w:endnote>
  <w:endnote w:type="continuationSeparator" w:id="0">
    <w:p w:rsidR="00E905FF" w:rsidRDefault="00E905F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FF" w:rsidRDefault="00E905FF" w:rsidP="00CA0A79">
      <w:r>
        <w:separator/>
      </w:r>
    </w:p>
  </w:footnote>
  <w:footnote w:type="continuationSeparator" w:id="0">
    <w:p w:rsidR="00E905FF" w:rsidRDefault="00E905F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A0A79"/>
    <w:rsid w:val="0003490B"/>
    <w:rsid w:val="0006552F"/>
    <w:rsid w:val="00081E97"/>
    <w:rsid w:val="00092FD6"/>
    <w:rsid w:val="000B66C6"/>
    <w:rsid w:val="000C426A"/>
    <w:rsid w:val="000D256E"/>
    <w:rsid w:val="001B2574"/>
    <w:rsid w:val="001E0CD7"/>
    <w:rsid w:val="001E586C"/>
    <w:rsid w:val="001F4FE1"/>
    <w:rsid w:val="00207A56"/>
    <w:rsid w:val="00210E05"/>
    <w:rsid w:val="00272950"/>
    <w:rsid w:val="00287D6D"/>
    <w:rsid w:val="002A2A5D"/>
    <w:rsid w:val="002A67A4"/>
    <w:rsid w:val="002B4861"/>
    <w:rsid w:val="002F4ED5"/>
    <w:rsid w:val="00336717"/>
    <w:rsid w:val="0039263D"/>
    <w:rsid w:val="0043655A"/>
    <w:rsid w:val="004619D4"/>
    <w:rsid w:val="0046229D"/>
    <w:rsid w:val="004632D6"/>
    <w:rsid w:val="00463AFB"/>
    <w:rsid w:val="00474F81"/>
    <w:rsid w:val="00482DC6"/>
    <w:rsid w:val="00563EF8"/>
    <w:rsid w:val="005641F2"/>
    <w:rsid w:val="00576E49"/>
    <w:rsid w:val="00585D9D"/>
    <w:rsid w:val="005A52B1"/>
    <w:rsid w:val="0061108D"/>
    <w:rsid w:val="0072415E"/>
    <w:rsid w:val="0073234B"/>
    <w:rsid w:val="007A6970"/>
    <w:rsid w:val="008C08AE"/>
    <w:rsid w:val="008E4499"/>
    <w:rsid w:val="00943D04"/>
    <w:rsid w:val="00952A69"/>
    <w:rsid w:val="009D3D9E"/>
    <w:rsid w:val="009E767A"/>
    <w:rsid w:val="00A71D0E"/>
    <w:rsid w:val="00A950A1"/>
    <w:rsid w:val="00AC7168"/>
    <w:rsid w:val="00AF16B6"/>
    <w:rsid w:val="00B1390F"/>
    <w:rsid w:val="00B20F3F"/>
    <w:rsid w:val="00B472CF"/>
    <w:rsid w:val="00BB539A"/>
    <w:rsid w:val="00C6047B"/>
    <w:rsid w:val="00CA0A79"/>
    <w:rsid w:val="00CF6FC9"/>
    <w:rsid w:val="00D431F4"/>
    <w:rsid w:val="00D57206"/>
    <w:rsid w:val="00D6249C"/>
    <w:rsid w:val="00D678DA"/>
    <w:rsid w:val="00DA2F5C"/>
    <w:rsid w:val="00E07C5C"/>
    <w:rsid w:val="00E57DD9"/>
    <w:rsid w:val="00E66B3A"/>
    <w:rsid w:val="00E73E79"/>
    <w:rsid w:val="00E77F41"/>
    <w:rsid w:val="00E80646"/>
    <w:rsid w:val="00E905FF"/>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207A56"/>
    <w:rPr>
      <w:rFonts w:ascii="Tahoma" w:hAnsi="Tahoma" w:cs="Tahoma"/>
      <w:sz w:val="16"/>
      <w:szCs w:val="16"/>
    </w:rPr>
  </w:style>
  <w:style w:type="character" w:customStyle="1" w:styleId="BalonMetniChar">
    <w:name w:val="Balon Metni Char"/>
    <w:basedOn w:val="VarsaylanParagrafYazTipi"/>
    <w:link w:val="BalonMetni"/>
    <w:uiPriority w:val="99"/>
    <w:semiHidden/>
    <w:rsid w:val="00207A56"/>
    <w:rPr>
      <w:rFonts w:ascii="Tahoma" w:eastAsia="Times New Roman" w:hAnsi="Tahoma" w:cs="Tahoma"/>
      <w:sz w:val="16"/>
      <w:szCs w:val="16"/>
      <w:lang w:eastAsia="tr-TR"/>
    </w:rPr>
  </w:style>
  <w:style w:type="paragraph" w:customStyle="1" w:styleId="Default">
    <w:name w:val="Default"/>
    <w:rsid w:val="00207A5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75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111F2"/>
    <w:rsid w:val="003438EF"/>
    <w:rsid w:val="00354B9F"/>
    <w:rsid w:val="00384255"/>
    <w:rsid w:val="005203ED"/>
    <w:rsid w:val="008342E1"/>
    <w:rsid w:val="009C7F59"/>
    <w:rsid w:val="00A169FE"/>
    <w:rsid w:val="00AB6718"/>
    <w:rsid w:val="00B01413"/>
    <w:rsid w:val="00B3768E"/>
    <w:rsid w:val="00BE1283"/>
    <w:rsid w:val="00C34513"/>
    <w:rsid w:val="00C6263C"/>
    <w:rsid w:val="00DB1816"/>
    <w:rsid w:val="00DB5E16"/>
    <w:rsid w:val="00F42181"/>
    <w:rsid w:val="00F85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Kıyı Tesislerinde Gemilere Verilen Hizmetlere İlişkin Tebliğ Taslağı</dc:subject>
  <dc:creator>Kubra Aygun</dc:creator>
  <cp:keywords>18/11/2020</cp:keywords>
  <cp:lastModifiedBy>vedat.iyigun</cp:lastModifiedBy>
  <cp:revision>4</cp:revision>
  <dcterms:created xsi:type="dcterms:W3CDTF">2020-11-18T13:51:00Z</dcterms:created>
  <dcterms:modified xsi:type="dcterms:W3CDTF">2020-11-18T14:00:00Z</dcterms:modified>
  <cp:category>2020/1853-04040</cp:category>
</cp:coreProperties>
</file>